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jc w:val="center"/>
        <w:rPr>
          <w:rFonts w:hint="eastAsia" w:ascii="方正小标宋简体" w:hAnsi="方正小标宋简体" w:eastAsia="方正小标宋简体" w:cs="方正小标宋简体"/>
          <w:sz w:val="44"/>
          <w:szCs w:val="44"/>
        </w:rPr>
      </w:pPr>
    </w:p>
    <w:p>
      <w:pPr>
        <w:spacing w:line="592" w:lineRule="exact"/>
        <w:jc w:val="center"/>
        <w:rPr>
          <w:rFonts w:hint="eastAsia" w:ascii="方正小标宋简体" w:hAnsi="方正小标宋简体" w:eastAsia="方正小标宋简体" w:cs="方正小标宋简体"/>
          <w:sz w:val="44"/>
          <w:szCs w:val="44"/>
        </w:rPr>
      </w:pPr>
    </w:p>
    <w:p>
      <w:pPr>
        <w:spacing w:line="592"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rPr>
        <w:t>关于举办</w:t>
      </w:r>
      <w:r>
        <w:rPr>
          <w:rFonts w:hint="eastAsia" w:ascii="方正小标宋简体" w:hAnsi="方正小标宋简体" w:eastAsia="方正小标宋简体" w:cs="方正小标宋简体"/>
          <w:color w:val="000000"/>
          <w:sz w:val="44"/>
          <w:szCs w:val="44"/>
        </w:rPr>
        <w:t>庆祝建党100周年“劳动创造幸福</w:t>
      </w:r>
      <w:r>
        <w:rPr>
          <w:rFonts w:hint="eastAsia" w:ascii="宋体" w:hAnsi="宋体" w:eastAsia="宋体" w:cs="宋体"/>
          <w:color w:val="000000"/>
          <w:sz w:val="44"/>
          <w:szCs w:val="44"/>
        </w:rPr>
        <w:t>－－</w:t>
      </w:r>
      <w:r>
        <w:rPr>
          <w:rFonts w:hint="eastAsia" w:ascii="方正小标宋简体" w:hAnsi="方正小标宋简体" w:eastAsia="方正小标宋简体" w:cs="方正小标宋简体"/>
          <w:color w:val="000000"/>
          <w:sz w:val="44"/>
          <w:szCs w:val="44"/>
        </w:rPr>
        <w:t>永远跟党走 奋进新征程”全市职工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中国象棋比赛的通知</w:t>
      </w:r>
    </w:p>
    <w:p>
      <w:pPr>
        <w:spacing w:line="592" w:lineRule="exact"/>
        <w:jc w:val="center"/>
        <w:rPr>
          <w:rFonts w:ascii="方正小标宋简体" w:hAnsi="方正小标宋简体" w:eastAsia="方正小标宋简体" w:cs="方正小标宋简体"/>
          <w:sz w:val="44"/>
          <w:szCs w:val="44"/>
        </w:rPr>
      </w:pPr>
    </w:p>
    <w:p>
      <w:pPr>
        <w:spacing w:line="592"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各旗区总工会，各产业（系统）工会，市直各基层工会，中央、自治区驻市企业工会：</w:t>
      </w:r>
    </w:p>
    <w:p>
      <w:pPr>
        <w:spacing w:line="592"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为进一步落实党中央、自治区党委、区总和市委关于开展劳动创造幸福主题宣传教育工作的安排部署</w:t>
      </w:r>
      <w:r>
        <w:rPr>
          <w:rFonts w:hint="eastAsia" w:ascii="仿宋_GB2312" w:hAnsi="仿宋_GB2312" w:eastAsia="仿宋_GB2312" w:cs="仿宋_GB2312"/>
          <w:sz w:val="32"/>
          <w:szCs w:val="32"/>
          <w:lang w:eastAsia="zh-CN"/>
        </w:rPr>
        <w:t>，热烈</w:t>
      </w:r>
      <w:r>
        <w:rPr>
          <w:rFonts w:hint="eastAsia" w:ascii="仿宋_GB2312" w:hAnsi="仿宋_GB2312" w:eastAsia="仿宋_GB2312" w:cs="仿宋_GB2312"/>
          <w:sz w:val="32"/>
          <w:szCs w:val="32"/>
        </w:rPr>
        <w:t>庆祝中国共产党成立100周年，团结动员全市广大职工群众勇于担当、敢于创造、同心奋斗，进一步弘扬中华民族优秀传统，满足职工群众多元化文化生活需求，鄂尔多斯市总工会决定于8月3日至5日在达拉特旗举办庆祝建党100周年“劳动创造幸福－</w:t>
      </w:r>
      <w:r>
        <w:rPr>
          <w:rFonts w:hint="eastAsia" w:ascii="宋体" w:hAnsi="宋体" w:eastAsia="宋体" w:cs="宋体"/>
          <w:sz w:val="32"/>
          <w:szCs w:val="32"/>
        </w:rPr>
        <w:t>－</w:t>
      </w:r>
      <w:r>
        <w:rPr>
          <w:rFonts w:hint="eastAsia" w:ascii="仿宋_GB2312" w:hAnsi="仿宋_GB2312" w:eastAsia="仿宋_GB2312" w:cs="仿宋_GB2312"/>
          <w:sz w:val="32"/>
          <w:szCs w:val="32"/>
        </w:rPr>
        <w:t>永远跟党走 奋进新征程”全市职工中国象棋比赛，现将具体事宜通知如下：</w:t>
      </w:r>
    </w:p>
    <w:p>
      <w:pPr>
        <w:spacing w:line="592" w:lineRule="exact"/>
        <w:ind w:firstLine="640" w:firstLineChars="200"/>
        <w:rPr>
          <w:rFonts w:ascii="黑体" w:hAnsi="黑体" w:eastAsia="黑体" w:cs="黑体"/>
          <w:sz w:val="32"/>
          <w:szCs w:val="32"/>
        </w:rPr>
      </w:pPr>
      <w:r>
        <w:rPr>
          <w:rFonts w:hint="eastAsia" w:ascii="黑体" w:hAnsi="黑体" w:eastAsia="黑体" w:cs="黑体"/>
          <w:sz w:val="32"/>
          <w:szCs w:val="32"/>
        </w:rPr>
        <w:t>一、组织单位</w:t>
      </w:r>
    </w:p>
    <w:p>
      <w:pPr>
        <w:spacing w:line="592"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（一）主办单位：鄂尔多斯市总工会</w:t>
      </w:r>
    </w:p>
    <w:p>
      <w:pPr>
        <w:spacing w:line="592"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（二）承办单位：达拉特旗总工会</w:t>
      </w:r>
    </w:p>
    <w:p>
      <w:pPr>
        <w:spacing w:line="592"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（三）协办单位：鄂尔多斯市象棋协会</w:t>
      </w:r>
    </w:p>
    <w:p>
      <w:pPr>
        <w:spacing w:line="592"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达拉特旗博仁棋牌协会</w:t>
      </w:r>
    </w:p>
    <w:p>
      <w:pPr>
        <w:spacing w:line="592" w:lineRule="exact"/>
        <w:ind w:firstLine="640"/>
        <w:rPr>
          <w:rFonts w:ascii="黑体" w:hAnsi="黑体" w:eastAsia="黑体" w:cs="黑体"/>
          <w:sz w:val="32"/>
          <w:szCs w:val="32"/>
        </w:rPr>
      </w:pPr>
      <w:r>
        <w:rPr>
          <w:rFonts w:hint="eastAsia" w:ascii="黑体" w:hAnsi="黑体" w:eastAsia="黑体" w:cs="黑体"/>
          <w:sz w:val="32"/>
          <w:szCs w:val="32"/>
        </w:rPr>
        <w:t>二、参赛范围</w:t>
      </w:r>
    </w:p>
    <w:p>
      <w:pPr>
        <w:spacing w:line="592"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各旗区代表队、市直各机关代表队、各企事业代表队。不接受个人报告。</w:t>
      </w:r>
    </w:p>
    <w:p>
      <w:pPr>
        <w:numPr>
          <w:ilvl w:val="0"/>
          <w:numId w:val="1"/>
        </w:numPr>
        <w:spacing w:line="592" w:lineRule="exact"/>
        <w:ind w:firstLine="640"/>
        <w:rPr>
          <w:rFonts w:ascii="黑体" w:hAnsi="黑体" w:eastAsia="黑体" w:cs="黑体"/>
          <w:sz w:val="32"/>
          <w:szCs w:val="32"/>
        </w:rPr>
      </w:pPr>
      <w:r>
        <w:rPr>
          <w:rFonts w:hint="eastAsia" w:ascii="黑体" w:hAnsi="黑体" w:eastAsia="黑体" w:cs="黑体"/>
          <w:sz w:val="32"/>
          <w:szCs w:val="32"/>
        </w:rPr>
        <w:t>比赛时间、地点</w:t>
      </w:r>
    </w:p>
    <w:p>
      <w:pPr>
        <w:spacing w:line="592"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时间：2021年8月3日下午报到，4</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5日比赛。</w:t>
      </w:r>
    </w:p>
    <w:p>
      <w:pPr>
        <w:spacing w:line="592"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报到地点：达拉特旗东达假日酒店一楼大厅</w:t>
      </w:r>
    </w:p>
    <w:p>
      <w:pPr>
        <w:spacing w:line="592"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比赛地点：达拉特旗东达假日酒店二楼中型会议室</w:t>
      </w:r>
    </w:p>
    <w:p>
      <w:pPr>
        <w:numPr>
          <w:ilvl w:val="0"/>
          <w:numId w:val="1"/>
        </w:numPr>
        <w:spacing w:line="592" w:lineRule="exact"/>
        <w:ind w:firstLine="640"/>
        <w:rPr>
          <w:rFonts w:ascii="黑体" w:hAnsi="黑体" w:eastAsia="黑体" w:cs="黑体"/>
          <w:sz w:val="32"/>
          <w:szCs w:val="32"/>
        </w:rPr>
      </w:pPr>
      <w:r>
        <w:rPr>
          <w:rFonts w:hint="eastAsia" w:ascii="黑体" w:hAnsi="黑体" w:eastAsia="黑体" w:cs="黑体"/>
          <w:sz w:val="32"/>
          <w:szCs w:val="32"/>
        </w:rPr>
        <w:t>比赛项目</w:t>
      </w:r>
    </w:p>
    <w:p>
      <w:pPr>
        <w:spacing w:line="59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1.团体赛</w:t>
      </w:r>
    </w:p>
    <w:p>
      <w:pPr>
        <w:spacing w:line="592"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2.个人赛</w:t>
      </w:r>
    </w:p>
    <w:p>
      <w:pPr>
        <w:spacing w:line="592" w:lineRule="exact"/>
        <w:ind w:firstLine="640"/>
        <w:rPr>
          <w:rFonts w:ascii="黑体" w:hAnsi="黑体" w:eastAsia="黑体" w:cs="黑体"/>
          <w:sz w:val="32"/>
          <w:szCs w:val="32"/>
        </w:rPr>
      </w:pPr>
      <w:r>
        <w:rPr>
          <w:rFonts w:hint="eastAsia" w:ascii="黑体" w:hAnsi="黑体" w:eastAsia="黑体" w:cs="黑体"/>
          <w:sz w:val="32"/>
          <w:szCs w:val="32"/>
        </w:rPr>
        <w:t>五、参赛要求</w:t>
      </w:r>
    </w:p>
    <w:p>
      <w:pPr>
        <w:spacing w:line="592"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（一）参加人数</w:t>
      </w:r>
    </w:p>
    <w:p>
      <w:pPr>
        <w:spacing w:line="592"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各参赛单位限报1队，每队限报领队（兼教练员）1名，运动员3名。</w:t>
      </w:r>
    </w:p>
    <w:p>
      <w:pPr>
        <w:numPr>
          <w:ilvl w:val="0"/>
          <w:numId w:val="2"/>
        </w:numPr>
        <w:spacing w:line="592"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参赛资格</w:t>
      </w:r>
    </w:p>
    <w:p>
      <w:pPr>
        <w:spacing w:line="592"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1.参赛队员必须是依法成立工会组织的鄂尔多斯市行政企事业单位和驻地单位（企业）在职职工，身体健康。各参赛单位请自行办理人身意外险，如在赛会期间出现任</w:t>
      </w:r>
      <w:r>
        <w:rPr>
          <w:rFonts w:hint="eastAsia" w:ascii="仿宋_GB2312" w:hAnsi="仿宋_GB2312" w:eastAsia="仿宋_GB2312" w:cs="仿宋_GB2312"/>
          <w:sz w:val="32"/>
          <w:szCs w:val="32"/>
          <w:lang w:eastAsia="zh-CN"/>
        </w:rPr>
        <w:t>何</w:t>
      </w:r>
      <w:r>
        <w:rPr>
          <w:rFonts w:hint="eastAsia" w:ascii="仿宋_GB2312" w:hAnsi="仿宋_GB2312" w:eastAsia="仿宋_GB2312" w:cs="仿宋_GB2312"/>
          <w:sz w:val="32"/>
          <w:szCs w:val="32"/>
        </w:rPr>
        <w:t>意外，责任自负。</w:t>
      </w:r>
    </w:p>
    <w:p>
      <w:pPr>
        <w:spacing w:line="592"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2.每名职工只允许参加一个代表队。</w:t>
      </w:r>
    </w:p>
    <w:p>
      <w:pPr>
        <w:spacing w:line="592"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（三）比赛办法</w:t>
      </w:r>
    </w:p>
    <w:p>
      <w:pPr>
        <w:spacing w:line="592"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1.比赛采用《2011年中国象棋协会审定的象棋比赛竞赛规则》。</w:t>
      </w:r>
    </w:p>
    <w:p>
      <w:pPr>
        <w:spacing w:line="592"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2.比赛采用积分循环制，电脑编排，比赛轮次视参赛人数而定。</w:t>
      </w:r>
    </w:p>
    <w:p>
      <w:pPr>
        <w:spacing w:line="592"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3.比赛最终以裁判长的补充规定为准。</w:t>
      </w:r>
    </w:p>
    <w:p>
      <w:pPr>
        <w:spacing w:line="592"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（四）奖项设置及奖励办法</w:t>
      </w:r>
    </w:p>
    <w:p>
      <w:pPr>
        <w:spacing w:line="592"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比赛设团体、个人、优秀组织奖。</w:t>
      </w:r>
    </w:p>
    <w:p>
      <w:pPr>
        <w:spacing w:line="59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1.个人奖：取前六名，颁发证书及奖品；</w:t>
      </w:r>
    </w:p>
    <w:p>
      <w:pPr>
        <w:spacing w:line="592"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2.团体奖：取前三名，颁发奖牌奖品；</w:t>
      </w:r>
    </w:p>
    <w:p>
      <w:pPr>
        <w:spacing w:line="592"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3.优秀组织奖四名。</w:t>
      </w:r>
    </w:p>
    <w:p>
      <w:pPr>
        <w:spacing w:line="592" w:lineRule="exact"/>
        <w:ind w:firstLine="640"/>
        <w:rPr>
          <w:rFonts w:ascii="黑体" w:hAnsi="黑体" w:eastAsia="黑体" w:cs="黑体"/>
          <w:sz w:val="32"/>
          <w:szCs w:val="32"/>
        </w:rPr>
      </w:pPr>
      <w:r>
        <w:rPr>
          <w:rFonts w:hint="eastAsia" w:ascii="黑体" w:hAnsi="黑体" w:eastAsia="黑体" w:cs="黑体"/>
          <w:sz w:val="32"/>
          <w:szCs w:val="32"/>
        </w:rPr>
        <w:t>六、报名时间</w:t>
      </w:r>
    </w:p>
    <w:p>
      <w:pPr>
        <w:spacing w:line="592"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（一）报名时间</w:t>
      </w:r>
    </w:p>
    <w:p>
      <w:pPr>
        <w:spacing w:line="592"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2021年7月25日</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7月27日，将比赛报名表发至邮箱：2814371523@qq.com，过期不予受理。</w:t>
      </w:r>
    </w:p>
    <w:p>
      <w:pPr>
        <w:spacing w:line="59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）联系人</w:t>
      </w:r>
    </w:p>
    <w:p>
      <w:pPr>
        <w:spacing w:line="592"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1.达拉特旗象棋协会</w:t>
      </w:r>
    </w:p>
    <w:p>
      <w:pPr>
        <w:spacing w:line="592"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联系人：赵平   联系电话：13947373388</w:t>
      </w:r>
    </w:p>
    <w:p>
      <w:pPr>
        <w:spacing w:line="59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2.鄂尔多斯市象棋协会</w:t>
      </w:r>
    </w:p>
    <w:p>
      <w:pPr>
        <w:spacing w:line="592"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联系人：万勇   联系电话：18604879007</w:t>
      </w:r>
    </w:p>
    <w:p>
      <w:pPr>
        <w:spacing w:line="59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3.达拉特旗总工会</w:t>
      </w:r>
    </w:p>
    <w:p>
      <w:pPr>
        <w:spacing w:line="592"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联系人：高娜   联系电话：15047123822</w:t>
      </w:r>
    </w:p>
    <w:p>
      <w:pPr>
        <w:numPr>
          <w:ilvl w:val="0"/>
          <w:numId w:val="3"/>
        </w:numPr>
        <w:spacing w:line="592" w:lineRule="exact"/>
        <w:ind w:firstLine="640" w:firstLineChars="200"/>
        <w:rPr>
          <w:rFonts w:ascii="黑体" w:hAnsi="黑体" w:eastAsia="黑体" w:cs="黑体"/>
          <w:sz w:val="32"/>
          <w:szCs w:val="32"/>
        </w:rPr>
      </w:pPr>
      <w:r>
        <w:rPr>
          <w:rFonts w:hint="eastAsia" w:ascii="黑体" w:hAnsi="黑体" w:eastAsia="黑体" w:cs="黑体"/>
          <w:sz w:val="32"/>
          <w:szCs w:val="32"/>
        </w:rPr>
        <w:t>其他事宜及要求</w:t>
      </w:r>
    </w:p>
    <w:p>
      <w:pPr>
        <w:numPr>
          <w:ilvl w:val="0"/>
          <w:numId w:val="4"/>
        </w:numPr>
        <w:spacing w:line="592"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各级工会</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组织高度重视，认真组织，积极参与。</w:t>
      </w:r>
    </w:p>
    <w:p>
      <w:pPr>
        <w:numPr>
          <w:ilvl w:val="0"/>
          <w:numId w:val="4"/>
        </w:numPr>
        <w:spacing w:line="592"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各级工会要负责参赛队报名资格审查工作，如发现不符合条件职工，取消参赛资格。</w:t>
      </w:r>
    </w:p>
    <w:p>
      <w:pPr>
        <w:numPr>
          <w:ilvl w:val="0"/>
          <w:numId w:val="4"/>
        </w:numPr>
        <w:spacing w:line="592"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各参赛队的交通、</w:t>
      </w:r>
      <w:r>
        <w:rPr>
          <w:rFonts w:hint="eastAsia" w:ascii="仿宋_GB2312" w:hAnsi="仿宋_GB2312" w:eastAsia="仿宋_GB2312" w:cs="仿宋_GB2312"/>
          <w:sz w:val="32"/>
          <w:szCs w:val="32"/>
          <w:lang w:eastAsia="zh-CN"/>
        </w:rPr>
        <w:t>医疗</w:t>
      </w:r>
      <w:r>
        <w:rPr>
          <w:rFonts w:hint="eastAsia" w:ascii="仿宋_GB2312" w:hAnsi="仿宋_GB2312" w:eastAsia="仿宋_GB2312" w:cs="仿宋_GB2312"/>
          <w:sz w:val="32"/>
          <w:szCs w:val="32"/>
        </w:rPr>
        <w:t>、保险等费用均自理。比赛期间裁判人员、参赛队员及大会工作人员食宿费由主办、承办单位承担。</w:t>
      </w:r>
    </w:p>
    <w:p>
      <w:pPr>
        <w:numPr>
          <w:ilvl w:val="0"/>
          <w:numId w:val="4"/>
        </w:numPr>
        <w:spacing w:line="592"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各参赛队报名时务必填写领队电话，并保持手机畅通。</w:t>
      </w:r>
    </w:p>
    <w:p>
      <w:pPr>
        <w:numPr>
          <w:ilvl w:val="0"/>
          <w:numId w:val="4"/>
        </w:numPr>
        <w:spacing w:line="592"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未尽事宜另行通知。</w:t>
      </w:r>
    </w:p>
    <w:p>
      <w:pPr>
        <w:spacing w:line="592" w:lineRule="exact"/>
        <w:ind w:left="640"/>
        <w:rPr>
          <w:rFonts w:ascii="仿宋_GB2312" w:hAnsi="仿宋_GB2312" w:eastAsia="仿宋_GB2312" w:cs="仿宋_GB2312"/>
          <w:sz w:val="32"/>
          <w:szCs w:val="32"/>
        </w:rPr>
      </w:pPr>
    </w:p>
    <w:p>
      <w:pPr>
        <w:spacing w:line="592"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庆祝建党100周年“劳动创造幸福－永远跟党走 奋进新征程”全市职工中国象棋比赛报名表</w:t>
      </w:r>
    </w:p>
    <w:p>
      <w:pPr>
        <w:spacing w:line="592" w:lineRule="exact"/>
        <w:ind w:left="640"/>
        <w:rPr>
          <w:rFonts w:hint="eastAsia" w:ascii="仿宋_GB2312" w:hAnsi="仿宋_GB2312" w:eastAsia="仿宋_GB2312" w:cs="仿宋_GB2312"/>
          <w:sz w:val="32"/>
          <w:szCs w:val="32"/>
        </w:rPr>
      </w:pPr>
    </w:p>
    <w:p>
      <w:pPr>
        <w:spacing w:line="592" w:lineRule="exact"/>
        <w:ind w:left="640"/>
        <w:rPr>
          <w:rFonts w:hint="eastAsia" w:ascii="仿宋_GB2312" w:hAnsi="仿宋_GB2312" w:eastAsia="仿宋_GB2312" w:cs="仿宋_GB2312"/>
          <w:sz w:val="32"/>
          <w:szCs w:val="32"/>
        </w:rPr>
      </w:pPr>
    </w:p>
    <w:p>
      <w:pPr>
        <w:spacing w:line="592" w:lineRule="exact"/>
        <w:ind w:left="640"/>
        <w:rPr>
          <w:rFonts w:hint="eastAsia" w:ascii="仿宋_GB2312" w:hAnsi="仿宋_GB2312" w:eastAsia="仿宋_GB2312" w:cs="仿宋_GB2312"/>
          <w:sz w:val="32"/>
          <w:szCs w:val="32"/>
        </w:rPr>
      </w:pPr>
    </w:p>
    <w:p>
      <w:pPr>
        <w:spacing w:line="592" w:lineRule="exact"/>
        <w:ind w:left="64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鄂尔多斯市总工会</w:t>
      </w:r>
    </w:p>
    <w:p>
      <w:pPr>
        <w:spacing w:line="592" w:lineRule="exact"/>
        <w:ind w:left="64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2021年7月15日</w:t>
      </w:r>
    </w:p>
    <w:p>
      <w:pPr>
        <w:spacing w:line="592" w:lineRule="exact"/>
        <w:ind w:left="640"/>
        <w:rPr>
          <w:rFonts w:hint="eastAsia" w:ascii="仿宋_GB2312" w:hAnsi="仿宋_GB2312" w:eastAsia="仿宋_GB2312" w:cs="仿宋_GB2312"/>
          <w:sz w:val="32"/>
          <w:szCs w:val="32"/>
        </w:rPr>
      </w:pPr>
    </w:p>
    <w:p>
      <w:pPr>
        <w:spacing w:line="592" w:lineRule="exact"/>
        <w:ind w:left="640"/>
        <w:rPr>
          <w:rFonts w:hint="eastAsia" w:ascii="仿宋_GB2312" w:hAnsi="仿宋_GB2312" w:eastAsia="仿宋_GB2312" w:cs="仿宋_GB2312"/>
          <w:sz w:val="32"/>
          <w:szCs w:val="32"/>
        </w:rPr>
      </w:pPr>
    </w:p>
    <w:p>
      <w:pPr>
        <w:spacing w:line="592" w:lineRule="exact"/>
        <w:ind w:left="640"/>
        <w:rPr>
          <w:rFonts w:hint="eastAsia" w:ascii="仿宋_GB2312" w:hAnsi="仿宋_GB2312" w:eastAsia="仿宋_GB2312" w:cs="仿宋_GB2312"/>
          <w:sz w:val="32"/>
          <w:szCs w:val="32"/>
        </w:rPr>
      </w:pPr>
    </w:p>
    <w:p>
      <w:pPr>
        <w:spacing w:line="592" w:lineRule="exact"/>
        <w:ind w:left="640"/>
        <w:rPr>
          <w:rFonts w:hint="eastAsia" w:ascii="仿宋_GB2312" w:hAnsi="仿宋_GB2312" w:eastAsia="仿宋_GB2312" w:cs="仿宋_GB2312"/>
          <w:sz w:val="32"/>
          <w:szCs w:val="32"/>
        </w:rPr>
      </w:pPr>
    </w:p>
    <w:p>
      <w:pPr>
        <w:spacing w:line="592" w:lineRule="exact"/>
        <w:ind w:left="640"/>
        <w:rPr>
          <w:rFonts w:hint="eastAsia" w:ascii="仿宋_GB2312" w:hAnsi="仿宋_GB2312" w:eastAsia="仿宋_GB2312" w:cs="仿宋_GB2312"/>
          <w:sz w:val="32"/>
          <w:szCs w:val="32"/>
        </w:rPr>
      </w:pPr>
    </w:p>
    <w:p>
      <w:pPr>
        <w:spacing w:line="592" w:lineRule="exact"/>
        <w:ind w:left="640"/>
        <w:rPr>
          <w:rFonts w:hint="eastAsia" w:ascii="仿宋_GB2312" w:hAnsi="仿宋_GB2312" w:eastAsia="仿宋_GB2312" w:cs="仿宋_GB2312"/>
          <w:sz w:val="32"/>
          <w:szCs w:val="32"/>
        </w:rPr>
      </w:pPr>
    </w:p>
    <w:p>
      <w:pPr>
        <w:spacing w:line="592" w:lineRule="exact"/>
        <w:ind w:left="640"/>
        <w:rPr>
          <w:rFonts w:hint="eastAsia" w:ascii="仿宋_GB2312" w:hAnsi="仿宋_GB2312" w:eastAsia="仿宋_GB2312" w:cs="仿宋_GB2312"/>
          <w:sz w:val="32"/>
          <w:szCs w:val="32"/>
        </w:rPr>
      </w:pPr>
    </w:p>
    <w:p>
      <w:pPr>
        <w:spacing w:line="592" w:lineRule="exact"/>
        <w:ind w:left="640"/>
        <w:rPr>
          <w:rFonts w:hint="eastAsia" w:ascii="仿宋_GB2312" w:hAnsi="仿宋_GB2312" w:eastAsia="仿宋_GB2312" w:cs="仿宋_GB2312"/>
          <w:sz w:val="32"/>
          <w:szCs w:val="32"/>
        </w:rPr>
      </w:pPr>
    </w:p>
    <w:p>
      <w:pPr>
        <w:spacing w:line="592" w:lineRule="exact"/>
        <w:ind w:left="640"/>
        <w:rPr>
          <w:rFonts w:hint="eastAsia" w:ascii="仿宋_GB2312" w:hAnsi="仿宋_GB2312" w:eastAsia="仿宋_GB2312" w:cs="仿宋_GB2312"/>
          <w:sz w:val="32"/>
          <w:szCs w:val="32"/>
        </w:rPr>
      </w:pPr>
    </w:p>
    <w:p>
      <w:pPr>
        <w:spacing w:line="592" w:lineRule="exact"/>
        <w:rPr>
          <w:rFonts w:hint="eastAsia" w:ascii="仿宋_GB2312" w:hAnsi="仿宋_GB2312" w:eastAsia="仿宋_GB2312" w:cs="仿宋_GB2312"/>
          <w:sz w:val="32"/>
          <w:szCs w:val="32"/>
        </w:rPr>
      </w:pPr>
    </w:p>
    <w:p>
      <w:pPr>
        <w:spacing w:line="592" w:lineRule="exact"/>
        <w:rPr>
          <w:rFonts w:ascii="黑体" w:hAnsi="黑体" w:eastAsia="黑体" w:cs="黑体"/>
          <w:sz w:val="32"/>
          <w:szCs w:val="32"/>
        </w:rPr>
      </w:pPr>
      <w:bookmarkStart w:id="0" w:name="_GoBack"/>
      <w:r>
        <w:rPr>
          <w:rFonts w:hint="eastAsia" w:ascii="黑体" w:hAnsi="黑体" w:eastAsia="黑体" w:cs="黑体"/>
          <w:sz w:val="32"/>
          <w:szCs w:val="32"/>
        </w:rPr>
        <w:t>附件：</w:t>
      </w:r>
    </w:p>
    <w:bookmarkEnd w:id="0"/>
    <w:p>
      <w:pPr>
        <w:spacing w:line="592"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庆祝建党100周年“劳动创造幸福－永远跟党走 奋进新征程”全市职工中国象棋比赛报名表</w:t>
      </w:r>
    </w:p>
    <w:p>
      <w:pPr>
        <w:spacing w:line="592"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报名单位：</w:t>
      </w:r>
    </w:p>
    <w:p>
      <w:pPr>
        <w:spacing w:line="592"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领队姓名：</w:t>
      </w:r>
    </w:p>
    <w:p>
      <w:pPr>
        <w:spacing w:line="592"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92"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p>
        </w:tc>
        <w:tc>
          <w:tcPr>
            <w:tcW w:w="2130" w:type="dxa"/>
          </w:tcPr>
          <w:p>
            <w:pPr>
              <w:spacing w:line="592"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年龄</w:t>
            </w:r>
          </w:p>
        </w:tc>
        <w:tc>
          <w:tcPr>
            <w:tcW w:w="2131" w:type="dxa"/>
          </w:tcPr>
          <w:p>
            <w:pPr>
              <w:spacing w:line="592"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2131" w:type="dxa"/>
          </w:tcPr>
          <w:p>
            <w:pPr>
              <w:spacing w:line="592"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参赛项目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92" w:lineRule="exact"/>
              <w:rPr>
                <w:rFonts w:ascii="仿宋_GB2312" w:hAnsi="仿宋_GB2312" w:eastAsia="仿宋_GB2312" w:cs="仿宋_GB2312"/>
                <w:sz w:val="32"/>
                <w:szCs w:val="32"/>
              </w:rPr>
            </w:pPr>
          </w:p>
        </w:tc>
        <w:tc>
          <w:tcPr>
            <w:tcW w:w="2130" w:type="dxa"/>
          </w:tcPr>
          <w:p>
            <w:pPr>
              <w:spacing w:line="592" w:lineRule="exact"/>
              <w:rPr>
                <w:rFonts w:ascii="仿宋_GB2312" w:hAnsi="仿宋_GB2312" w:eastAsia="仿宋_GB2312" w:cs="仿宋_GB2312"/>
                <w:sz w:val="32"/>
                <w:szCs w:val="32"/>
              </w:rPr>
            </w:pPr>
          </w:p>
        </w:tc>
        <w:tc>
          <w:tcPr>
            <w:tcW w:w="2131" w:type="dxa"/>
          </w:tcPr>
          <w:p>
            <w:pPr>
              <w:spacing w:line="592" w:lineRule="exact"/>
              <w:rPr>
                <w:rFonts w:ascii="仿宋_GB2312" w:hAnsi="仿宋_GB2312" w:eastAsia="仿宋_GB2312" w:cs="仿宋_GB2312"/>
                <w:sz w:val="32"/>
                <w:szCs w:val="32"/>
              </w:rPr>
            </w:pPr>
          </w:p>
        </w:tc>
        <w:tc>
          <w:tcPr>
            <w:tcW w:w="2131" w:type="dxa"/>
          </w:tcPr>
          <w:p>
            <w:pPr>
              <w:spacing w:line="592"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92" w:lineRule="exact"/>
              <w:rPr>
                <w:rFonts w:ascii="仿宋_GB2312" w:hAnsi="仿宋_GB2312" w:eastAsia="仿宋_GB2312" w:cs="仿宋_GB2312"/>
                <w:sz w:val="32"/>
                <w:szCs w:val="32"/>
              </w:rPr>
            </w:pPr>
          </w:p>
        </w:tc>
        <w:tc>
          <w:tcPr>
            <w:tcW w:w="2130" w:type="dxa"/>
          </w:tcPr>
          <w:p>
            <w:pPr>
              <w:spacing w:line="592" w:lineRule="exact"/>
              <w:rPr>
                <w:rFonts w:ascii="仿宋_GB2312" w:hAnsi="仿宋_GB2312" w:eastAsia="仿宋_GB2312" w:cs="仿宋_GB2312"/>
                <w:sz w:val="32"/>
                <w:szCs w:val="32"/>
              </w:rPr>
            </w:pPr>
          </w:p>
        </w:tc>
        <w:tc>
          <w:tcPr>
            <w:tcW w:w="2131" w:type="dxa"/>
          </w:tcPr>
          <w:p>
            <w:pPr>
              <w:spacing w:line="592" w:lineRule="exact"/>
              <w:rPr>
                <w:rFonts w:ascii="仿宋_GB2312" w:hAnsi="仿宋_GB2312" w:eastAsia="仿宋_GB2312" w:cs="仿宋_GB2312"/>
                <w:sz w:val="32"/>
                <w:szCs w:val="32"/>
              </w:rPr>
            </w:pPr>
          </w:p>
        </w:tc>
        <w:tc>
          <w:tcPr>
            <w:tcW w:w="2131" w:type="dxa"/>
          </w:tcPr>
          <w:p>
            <w:pPr>
              <w:spacing w:line="592"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92" w:lineRule="exact"/>
              <w:rPr>
                <w:rFonts w:ascii="仿宋_GB2312" w:hAnsi="仿宋_GB2312" w:eastAsia="仿宋_GB2312" w:cs="仿宋_GB2312"/>
                <w:sz w:val="32"/>
                <w:szCs w:val="32"/>
              </w:rPr>
            </w:pPr>
          </w:p>
        </w:tc>
        <w:tc>
          <w:tcPr>
            <w:tcW w:w="2130" w:type="dxa"/>
          </w:tcPr>
          <w:p>
            <w:pPr>
              <w:spacing w:line="592" w:lineRule="exact"/>
              <w:rPr>
                <w:rFonts w:ascii="仿宋_GB2312" w:hAnsi="仿宋_GB2312" w:eastAsia="仿宋_GB2312" w:cs="仿宋_GB2312"/>
                <w:sz w:val="32"/>
                <w:szCs w:val="32"/>
              </w:rPr>
            </w:pPr>
          </w:p>
        </w:tc>
        <w:tc>
          <w:tcPr>
            <w:tcW w:w="2131" w:type="dxa"/>
          </w:tcPr>
          <w:p>
            <w:pPr>
              <w:spacing w:line="592" w:lineRule="exact"/>
              <w:rPr>
                <w:rFonts w:ascii="仿宋_GB2312" w:hAnsi="仿宋_GB2312" w:eastAsia="仿宋_GB2312" w:cs="仿宋_GB2312"/>
                <w:sz w:val="32"/>
                <w:szCs w:val="32"/>
              </w:rPr>
            </w:pPr>
          </w:p>
        </w:tc>
        <w:tc>
          <w:tcPr>
            <w:tcW w:w="2131" w:type="dxa"/>
          </w:tcPr>
          <w:p>
            <w:pPr>
              <w:spacing w:line="592"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92" w:lineRule="exact"/>
              <w:rPr>
                <w:rFonts w:ascii="仿宋_GB2312" w:hAnsi="仿宋_GB2312" w:eastAsia="仿宋_GB2312" w:cs="仿宋_GB2312"/>
                <w:sz w:val="32"/>
                <w:szCs w:val="32"/>
              </w:rPr>
            </w:pPr>
          </w:p>
        </w:tc>
        <w:tc>
          <w:tcPr>
            <w:tcW w:w="2130" w:type="dxa"/>
          </w:tcPr>
          <w:p>
            <w:pPr>
              <w:spacing w:line="592" w:lineRule="exact"/>
              <w:rPr>
                <w:rFonts w:ascii="仿宋_GB2312" w:hAnsi="仿宋_GB2312" w:eastAsia="仿宋_GB2312" w:cs="仿宋_GB2312"/>
                <w:sz w:val="32"/>
                <w:szCs w:val="32"/>
              </w:rPr>
            </w:pPr>
          </w:p>
        </w:tc>
        <w:tc>
          <w:tcPr>
            <w:tcW w:w="2131" w:type="dxa"/>
          </w:tcPr>
          <w:p>
            <w:pPr>
              <w:spacing w:line="592" w:lineRule="exact"/>
              <w:rPr>
                <w:rFonts w:ascii="仿宋_GB2312" w:hAnsi="仿宋_GB2312" w:eastAsia="仿宋_GB2312" w:cs="仿宋_GB2312"/>
                <w:sz w:val="32"/>
                <w:szCs w:val="32"/>
              </w:rPr>
            </w:pPr>
          </w:p>
        </w:tc>
        <w:tc>
          <w:tcPr>
            <w:tcW w:w="2131" w:type="dxa"/>
          </w:tcPr>
          <w:p>
            <w:pPr>
              <w:spacing w:line="592" w:lineRule="exact"/>
              <w:rPr>
                <w:rFonts w:ascii="仿宋_GB2312" w:hAnsi="仿宋_GB2312" w:eastAsia="仿宋_GB2312" w:cs="仿宋_GB2312"/>
                <w:sz w:val="32"/>
                <w:szCs w:val="32"/>
              </w:rPr>
            </w:pPr>
          </w:p>
        </w:tc>
      </w:tr>
    </w:tbl>
    <w:p>
      <w:pPr>
        <w:spacing w:line="592" w:lineRule="exact"/>
        <w:rPr>
          <w:rFonts w:ascii="仿宋_GB2312" w:hAnsi="仿宋_GB2312" w:eastAsia="仿宋_GB2312" w:cs="仿宋_GB2312"/>
          <w:sz w:val="32"/>
          <w:szCs w:val="32"/>
        </w:rPr>
      </w:pPr>
    </w:p>
    <w:p>
      <w:pPr>
        <w:spacing w:line="592"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E7F23"/>
    <w:multiLevelType w:val="singleLevel"/>
    <w:tmpl w:val="826E7F23"/>
    <w:lvl w:ilvl="0" w:tentative="0">
      <w:start w:val="7"/>
      <w:numFmt w:val="chineseCounting"/>
      <w:suff w:val="nothing"/>
      <w:lvlText w:val="%1、"/>
      <w:lvlJc w:val="left"/>
      <w:rPr>
        <w:rFonts w:hint="eastAsia"/>
      </w:rPr>
    </w:lvl>
  </w:abstractNum>
  <w:abstractNum w:abstractNumId="1">
    <w:nsid w:val="9CACC3D5"/>
    <w:multiLevelType w:val="singleLevel"/>
    <w:tmpl w:val="9CACC3D5"/>
    <w:lvl w:ilvl="0" w:tentative="0">
      <w:start w:val="3"/>
      <w:numFmt w:val="chineseCounting"/>
      <w:suff w:val="nothing"/>
      <w:lvlText w:val="%1、"/>
      <w:lvlJc w:val="left"/>
      <w:rPr>
        <w:rFonts w:hint="eastAsia"/>
      </w:rPr>
    </w:lvl>
  </w:abstractNum>
  <w:abstractNum w:abstractNumId="2">
    <w:nsid w:val="E9C8C9C5"/>
    <w:multiLevelType w:val="singleLevel"/>
    <w:tmpl w:val="E9C8C9C5"/>
    <w:lvl w:ilvl="0" w:tentative="0">
      <w:start w:val="2"/>
      <w:numFmt w:val="chineseCounting"/>
      <w:suff w:val="nothing"/>
      <w:lvlText w:val="（%1）"/>
      <w:lvlJc w:val="left"/>
      <w:rPr>
        <w:rFonts w:hint="eastAsia"/>
      </w:rPr>
    </w:lvl>
  </w:abstractNum>
  <w:abstractNum w:abstractNumId="3">
    <w:nsid w:val="FDA72FA6"/>
    <w:multiLevelType w:val="singleLevel"/>
    <w:tmpl w:val="FDA72FA6"/>
    <w:lvl w:ilvl="0" w:tentative="0">
      <w:start w:val="1"/>
      <w:numFmt w:val="chineseCounting"/>
      <w:suff w:val="nothing"/>
      <w:lvlText w:val="（%1）"/>
      <w:lvlJc w:val="left"/>
      <w:pPr>
        <w:ind w:left="640" w:firstLine="0"/>
      </w:pPr>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734B6"/>
    <w:rsid w:val="00685F48"/>
    <w:rsid w:val="00A55C9A"/>
    <w:rsid w:val="00DA6EED"/>
    <w:rsid w:val="012734B6"/>
    <w:rsid w:val="02EA6271"/>
    <w:rsid w:val="10870FE4"/>
    <w:rsid w:val="11B74855"/>
    <w:rsid w:val="13C57126"/>
    <w:rsid w:val="1426367A"/>
    <w:rsid w:val="19DD4F89"/>
    <w:rsid w:val="1F881F58"/>
    <w:rsid w:val="1FC97A88"/>
    <w:rsid w:val="2A4214F6"/>
    <w:rsid w:val="4786373C"/>
    <w:rsid w:val="4BB1468D"/>
    <w:rsid w:val="5FBD331E"/>
    <w:rsid w:val="60DC0C9B"/>
    <w:rsid w:val="619A65B6"/>
    <w:rsid w:val="644332DB"/>
    <w:rsid w:val="734C4582"/>
    <w:rsid w:val="772534D5"/>
    <w:rsid w:val="79947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177</Words>
  <Characters>1009</Characters>
  <Lines>8</Lines>
  <Paragraphs>2</Paragraphs>
  <TotalTime>30</TotalTime>
  <ScaleCrop>false</ScaleCrop>
  <LinksUpToDate>false</LinksUpToDate>
  <CharactersWithSpaces>1184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2021-07-06T08:12:00Z</dcterms:created>
  <dc:creator>高娜</dc:creator>
  <cp:lastModifiedBy>豆妈妈</cp:lastModifiedBy>
  <cp:lastPrinted>2021-07-16T01:39:17Z</cp:lastPrinted>
  <dcterms:modified xsi:type="dcterms:W3CDTF">2021-07-16T02:07:46Z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8188C69D27854B3B8BCAFD5F3C3C9EE2</vt:lpwstr>
  </property>
</Properties>
</file>