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A1" w:rsidRPr="00E86EA1" w:rsidRDefault="00E86EA1" w:rsidP="00E86EA1">
      <w:pPr>
        <w:widowControl/>
        <w:spacing w:after="360" w:line="240" w:lineRule="auto"/>
        <w:jc w:val="center"/>
        <w:rPr>
          <w:rFonts w:ascii="微软雅黑" w:eastAsia="微软雅黑" w:hAnsi="微软雅黑" w:cs="宋体"/>
          <w:color w:val="333333"/>
          <w:kern w:val="0"/>
        </w:rPr>
      </w:pPr>
      <w:r w:rsidRPr="00E86EA1">
        <w:rPr>
          <w:rFonts w:ascii="微软雅黑" w:eastAsia="微软雅黑" w:hAnsi="微软雅黑" w:cs="宋体" w:hint="eastAsia"/>
          <w:b/>
          <w:bCs/>
          <w:color w:val="333333"/>
          <w:kern w:val="0"/>
        </w:rPr>
        <w:t>中共中央 国务院关于推进安全生产领域改革发展的意见</w:t>
      </w:r>
    </w:p>
    <w:p w:rsidR="00E86EA1" w:rsidRPr="00E86EA1" w:rsidRDefault="00E86EA1" w:rsidP="00E86EA1">
      <w:pPr>
        <w:widowControl/>
        <w:spacing w:after="360" w:line="240" w:lineRule="auto"/>
        <w:jc w:val="center"/>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（2016年12月9日）</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安全生产是关系人民群众生命财产安全的大事，是经济社会协调健康发展的标志，是党和政府对人民利益高度负责的要求。党中央、国务院历来高度重视安全生产工作，党的十八大以来</w:t>
      </w:r>
      <w:proofErr w:type="gramStart"/>
      <w:r w:rsidRPr="00E86EA1">
        <w:rPr>
          <w:rFonts w:ascii="微软雅黑" w:eastAsia="微软雅黑" w:hAnsi="微软雅黑" w:cs="宋体" w:hint="eastAsia"/>
          <w:color w:val="333333"/>
          <w:kern w:val="0"/>
        </w:rPr>
        <w:t>作出</w:t>
      </w:r>
      <w:proofErr w:type="gramEnd"/>
      <w:r w:rsidRPr="00E86EA1">
        <w:rPr>
          <w:rFonts w:ascii="微软雅黑" w:eastAsia="微软雅黑" w:hAnsi="微软雅黑" w:cs="宋体" w:hint="eastAsia"/>
          <w:color w:val="333333"/>
          <w:kern w:val="0"/>
        </w:rPr>
        <w:t>一系列重大决策部署，推动全国安全生产工作取得积极进展。同时也要看到，当前我国正处在工业化、城镇</w:t>
      </w:r>
      <w:proofErr w:type="gramStart"/>
      <w:r w:rsidRPr="00E86EA1">
        <w:rPr>
          <w:rFonts w:ascii="微软雅黑" w:eastAsia="微软雅黑" w:hAnsi="微软雅黑" w:cs="宋体" w:hint="eastAsia"/>
          <w:color w:val="333333"/>
          <w:kern w:val="0"/>
        </w:rPr>
        <w:t>化持续</w:t>
      </w:r>
      <w:proofErr w:type="gramEnd"/>
      <w:r w:rsidRPr="00E86EA1">
        <w:rPr>
          <w:rFonts w:ascii="微软雅黑" w:eastAsia="微软雅黑" w:hAnsi="微软雅黑" w:cs="宋体" w:hint="eastAsia"/>
          <w:color w:val="333333"/>
          <w:kern w:val="0"/>
        </w:rPr>
        <w:t>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lastRenderedPageBreak/>
        <w:t>一、总体要求</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（一）指导思想。全面贯彻党的十八大和十八届三中、四中、五中、六中全会精神，以邓小平理论、“三个代表”重要思想、科学发展观为指导，深入贯彻习近平总书记系列重要讲话精神和治国</w:t>
      </w:r>
      <w:proofErr w:type="gramStart"/>
      <w:r w:rsidRPr="00E86EA1">
        <w:rPr>
          <w:rFonts w:ascii="微软雅黑" w:eastAsia="微软雅黑" w:hAnsi="微软雅黑" w:cs="宋体" w:hint="eastAsia"/>
          <w:color w:val="333333"/>
          <w:kern w:val="0"/>
        </w:rPr>
        <w:t>理政新理念</w:t>
      </w:r>
      <w:proofErr w:type="gramEnd"/>
      <w:r w:rsidRPr="00E86EA1">
        <w:rPr>
          <w:rFonts w:ascii="微软雅黑" w:eastAsia="微软雅黑" w:hAnsi="微软雅黑" w:cs="宋体" w:hint="eastAsia"/>
          <w:color w:val="333333"/>
          <w:kern w:val="0"/>
        </w:rPr>
        <w:t>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（二）基本原则</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——坚持安全发展。贯彻以人民为中心的发展思想，始终把人的生命安全放在首位，正确处理安全与发展的关系，大力实施</w:t>
      </w:r>
      <w:proofErr w:type="gramStart"/>
      <w:r w:rsidRPr="00E86EA1">
        <w:rPr>
          <w:rFonts w:ascii="微软雅黑" w:eastAsia="微软雅黑" w:hAnsi="微软雅黑" w:cs="宋体" w:hint="eastAsia"/>
          <w:color w:val="333333"/>
          <w:kern w:val="0"/>
        </w:rPr>
        <w:t>安全发展</w:t>
      </w:r>
      <w:proofErr w:type="gramEnd"/>
      <w:r w:rsidRPr="00E86EA1">
        <w:rPr>
          <w:rFonts w:ascii="微软雅黑" w:eastAsia="微软雅黑" w:hAnsi="微软雅黑" w:cs="宋体" w:hint="eastAsia"/>
          <w:color w:val="333333"/>
          <w:kern w:val="0"/>
        </w:rPr>
        <w:t>战略，为经济社会发展提供强有力的安全保障。</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——坚持改革创新。不断推进安全生产理论创新、制度创新、体制机制创新、科技创新和文化创新，增强企业内生动力，激发全社会创新活力，破解安全生产难题，推动安全生产与经济社会协调发展。</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三）目标任务。到2020年，安全生产监管体制机制基本成熟，法律制度基本完善，全国生产安全事故总量明显减少，职业病危害防治取得积极进展，重特大生产安全事故频发势头得到有效遏制，安全生产整体水平与全面建成小康社会目标相适应。到2030年，实现安全生产治理体系和治理能力现代化，全民安</w:t>
      </w:r>
      <w:r w:rsidRPr="00E86EA1">
        <w:rPr>
          <w:rFonts w:ascii="微软雅黑" w:eastAsia="微软雅黑" w:hAnsi="微软雅黑" w:cs="宋体" w:hint="eastAsia"/>
          <w:color w:val="333333"/>
          <w:kern w:val="0"/>
        </w:rPr>
        <w:lastRenderedPageBreak/>
        <w:t>全文明素质全面提升，安全生产保障能力显著增强，为实现中华民族伟大复兴的中国梦奠定稳固可靠的安全生产基础。</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t>二、健全落实安全生产责任制</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w:t>
      </w:r>
      <w:r w:rsidRPr="00E86EA1">
        <w:rPr>
          <w:rFonts w:ascii="微软雅黑" w:eastAsia="微软雅黑" w:hAnsi="微软雅黑" w:cs="宋体" w:hint="eastAsia"/>
          <w:color w:val="333333"/>
          <w:kern w:val="0"/>
        </w:rPr>
        <w:lastRenderedPageBreak/>
        <w:t>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w:t>
      </w:r>
      <w:proofErr w:type="gramStart"/>
      <w:r w:rsidRPr="00E86EA1">
        <w:rPr>
          <w:rFonts w:ascii="微软雅黑" w:eastAsia="微软雅黑" w:hAnsi="微软雅黑" w:cs="宋体" w:hint="eastAsia"/>
          <w:color w:val="333333"/>
          <w:kern w:val="0"/>
        </w:rPr>
        <w:t>控安全</w:t>
      </w:r>
      <w:proofErr w:type="gramEnd"/>
      <w:r w:rsidRPr="00E86EA1">
        <w:rPr>
          <w:rFonts w:ascii="微软雅黑" w:eastAsia="微软雅黑" w:hAnsi="微软雅黑" w:cs="宋体" w:hint="eastAsia"/>
          <w:color w:val="333333"/>
          <w:kern w:val="0"/>
        </w:rPr>
        <w:t>风险，督促整治重大隐患，强化源头治理。加强应急管理，完善安全生产应急救援体系。依法依规开展事故调查处理，督促落实问题整改。</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（五）</w:t>
      </w:r>
      <w:proofErr w:type="gramStart"/>
      <w:r w:rsidRPr="00E86EA1">
        <w:rPr>
          <w:rFonts w:ascii="微软雅黑" w:eastAsia="微软雅黑" w:hAnsi="微软雅黑" w:cs="宋体" w:hint="eastAsia"/>
          <w:color w:val="333333"/>
          <w:kern w:val="0"/>
        </w:rPr>
        <w:t>明确部门</w:t>
      </w:r>
      <w:proofErr w:type="gramEnd"/>
      <w:r w:rsidRPr="00E86EA1">
        <w:rPr>
          <w:rFonts w:ascii="微软雅黑" w:eastAsia="微软雅黑" w:hAnsi="微软雅黑" w:cs="宋体" w:hint="eastAsia"/>
          <w:color w:val="333333"/>
          <w:kern w:val="0"/>
        </w:rPr>
        <w:t>监管责任。按照管行业必须管安全、管业务必须管安全、管生产经营必须</w:t>
      </w:r>
      <w:proofErr w:type="gramStart"/>
      <w:r w:rsidRPr="00E86EA1">
        <w:rPr>
          <w:rFonts w:ascii="微软雅黑" w:eastAsia="微软雅黑" w:hAnsi="微软雅黑" w:cs="宋体" w:hint="eastAsia"/>
          <w:color w:val="333333"/>
          <w:kern w:val="0"/>
        </w:rPr>
        <w:t>管安全</w:t>
      </w:r>
      <w:proofErr w:type="gramEnd"/>
      <w:r w:rsidRPr="00E86EA1">
        <w:rPr>
          <w:rFonts w:ascii="微软雅黑" w:eastAsia="微软雅黑" w:hAnsi="微软雅黑" w:cs="宋体" w:hint="eastAsia"/>
          <w:color w:val="333333"/>
          <w:kern w:val="0"/>
        </w:rPr>
        <w:t>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w:t>
      </w:r>
      <w:proofErr w:type="gramStart"/>
      <w:r w:rsidRPr="00E86EA1">
        <w:rPr>
          <w:rFonts w:ascii="微软雅黑" w:eastAsia="微软雅黑" w:hAnsi="微软雅黑" w:cs="宋体" w:hint="eastAsia"/>
          <w:color w:val="333333"/>
          <w:kern w:val="0"/>
        </w:rPr>
        <w:t>内行业</w:t>
      </w:r>
      <w:proofErr w:type="gramEnd"/>
      <w:r w:rsidRPr="00E86EA1">
        <w:rPr>
          <w:rFonts w:ascii="微软雅黑" w:eastAsia="微软雅黑" w:hAnsi="微软雅黑" w:cs="宋体" w:hint="eastAsia"/>
          <w:color w:val="333333"/>
          <w:kern w:val="0"/>
        </w:rPr>
        <w:t>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六）严格落实企业主体责任。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七）健全责任考核机制。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w:t>
      </w:r>
      <w:r w:rsidRPr="00E86EA1">
        <w:rPr>
          <w:rFonts w:ascii="微软雅黑" w:eastAsia="微软雅黑" w:hAnsi="微软雅黑" w:cs="宋体" w:hint="eastAsia"/>
          <w:color w:val="333333"/>
          <w:kern w:val="0"/>
        </w:rPr>
        <w:lastRenderedPageBreak/>
        <w:t>过程考核与结果考核相结合。各地区各单位要建立安全生产绩效与履职评定、职务晋升、奖励惩处挂钩制度，严格落实安全生产“一票否决”制度。</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（八）严格责任追究制度。实行党政领导干部任期安全生产责任制，</w:t>
      </w:r>
      <w:proofErr w:type="gramStart"/>
      <w:r w:rsidRPr="00E86EA1">
        <w:rPr>
          <w:rFonts w:ascii="微软雅黑" w:eastAsia="微软雅黑" w:hAnsi="微软雅黑" w:cs="宋体" w:hint="eastAsia"/>
          <w:color w:val="333333"/>
          <w:kern w:val="0"/>
        </w:rPr>
        <w:t>日常工作依责尽职</w:t>
      </w:r>
      <w:proofErr w:type="gramEnd"/>
      <w:r w:rsidRPr="00E86EA1">
        <w:rPr>
          <w:rFonts w:ascii="微软雅黑" w:eastAsia="微软雅黑" w:hAnsi="微软雅黑" w:cs="宋体" w:hint="eastAsia"/>
          <w:color w:val="333333"/>
          <w:kern w:val="0"/>
        </w:rPr>
        <w:t>、发生</w:t>
      </w:r>
      <w:proofErr w:type="gramStart"/>
      <w:r w:rsidRPr="00E86EA1">
        <w:rPr>
          <w:rFonts w:ascii="微软雅黑" w:eastAsia="微软雅黑" w:hAnsi="微软雅黑" w:cs="宋体" w:hint="eastAsia"/>
          <w:color w:val="333333"/>
          <w:kern w:val="0"/>
        </w:rPr>
        <w:t>事故依责追究</w:t>
      </w:r>
      <w:proofErr w:type="gramEnd"/>
      <w:r w:rsidRPr="00E86EA1">
        <w:rPr>
          <w:rFonts w:ascii="微软雅黑" w:eastAsia="微软雅黑" w:hAnsi="微软雅黑" w:cs="宋体" w:hint="eastAsia"/>
          <w:color w:val="333333"/>
          <w:kern w:val="0"/>
        </w:rPr>
        <w:t>。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t>三、改革安全监管监察体制</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九）完善监督管理体制。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负有安全生产监督管理职责的部门，依照有关法律法规和部门职责，健全安全生产监管体制，严格落实监管职责。相关部门按照各自职责建立完善安全生产工作机制，形成齐抓共管格局。坚持管安全生产必须管职业健康，建立安全生产和职业健康一体化监管执法体制。</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改革重点行业领域安全监管监察体制。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w:t>
      </w:r>
      <w:r w:rsidRPr="00E86EA1">
        <w:rPr>
          <w:rFonts w:ascii="微软雅黑" w:eastAsia="微软雅黑" w:hAnsi="微软雅黑" w:cs="宋体" w:hint="eastAsia"/>
          <w:color w:val="333333"/>
          <w:kern w:val="0"/>
        </w:rPr>
        <w:lastRenderedPageBreak/>
        <w:t>安全监管责任，建立有力的协调联动机制，消除监管空白。完善海洋石油安全生产监督管理体制机制，实行政企分开。理顺民航、铁路、电力等行业跨区域监管体制，明确行业监管、区域监管与地方监管职责。</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一）进一步完善地方监管执法体制。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（十二）健全应急救援管理体制。按照政事分开原则，推进安全生产应急救援管理体制改革，强化行政管理职能，提高组织</w:t>
      </w:r>
      <w:r w:rsidRPr="00E86EA1">
        <w:rPr>
          <w:rFonts w:ascii="微软雅黑" w:eastAsia="微软雅黑" w:hAnsi="微软雅黑" w:cs="宋体" w:hint="eastAsia"/>
          <w:color w:val="333333"/>
          <w:kern w:val="0"/>
        </w:rPr>
        <w:lastRenderedPageBreak/>
        <w:t>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t>四、大力推进依法治理</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（十三）健全法律法规体系。建立健全安全生产法律法规</w:t>
      </w:r>
      <w:proofErr w:type="gramStart"/>
      <w:r w:rsidRPr="00E86EA1">
        <w:rPr>
          <w:rFonts w:ascii="微软雅黑" w:eastAsia="微软雅黑" w:hAnsi="微软雅黑" w:cs="宋体" w:hint="eastAsia"/>
          <w:color w:val="333333"/>
          <w:kern w:val="0"/>
        </w:rPr>
        <w:t>立改废释工作</w:t>
      </w:r>
      <w:proofErr w:type="gramEnd"/>
      <w:r w:rsidRPr="00E86EA1">
        <w:rPr>
          <w:rFonts w:ascii="微软雅黑" w:eastAsia="微软雅黑" w:hAnsi="微软雅黑" w:cs="宋体" w:hint="eastAsia"/>
          <w:color w:val="333333"/>
          <w:kern w:val="0"/>
        </w:rPr>
        <w:t>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w:t>
      </w:r>
      <w:proofErr w:type="gramStart"/>
      <w:r w:rsidRPr="00E86EA1">
        <w:rPr>
          <w:rFonts w:ascii="微软雅黑" w:eastAsia="微软雅黑" w:hAnsi="微软雅黑" w:cs="宋体" w:hint="eastAsia"/>
          <w:color w:val="333333"/>
          <w:kern w:val="0"/>
        </w:rPr>
        <w:t>法</w:t>
      </w:r>
      <w:proofErr w:type="gramEnd"/>
      <w:r w:rsidRPr="00E86EA1">
        <w:rPr>
          <w:rFonts w:ascii="微软雅黑" w:eastAsia="微软雅黑" w:hAnsi="微软雅黑" w:cs="宋体" w:hint="eastAsia"/>
          <w:color w:val="333333"/>
          <w:kern w:val="0"/>
        </w:rPr>
        <w:t>的立法精神，加强安全生产地方性法规建设，解决区域性安全生产突出问题。</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十四）完善标准体系。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五）严格安全准入制度。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十六）规范监管执法行为。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w:t>
      </w:r>
      <w:proofErr w:type="gramStart"/>
      <w:r w:rsidRPr="00E86EA1">
        <w:rPr>
          <w:rFonts w:ascii="微软雅黑" w:eastAsia="微软雅黑" w:hAnsi="微软雅黑" w:cs="宋体" w:hint="eastAsia"/>
          <w:color w:val="333333"/>
          <w:kern w:val="0"/>
        </w:rPr>
        <w:t>行政公益</w:t>
      </w:r>
      <w:proofErr w:type="gramEnd"/>
      <w:r w:rsidRPr="00E86EA1">
        <w:rPr>
          <w:rFonts w:ascii="微软雅黑" w:eastAsia="微软雅黑" w:hAnsi="微软雅黑" w:cs="宋体" w:hint="eastAsia"/>
          <w:color w:val="333333"/>
          <w:kern w:val="0"/>
        </w:rPr>
        <w:t>诉讼制度。</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七）完善执法监督机制。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w:t>
      </w:r>
      <w:r w:rsidRPr="00E86EA1">
        <w:rPr>
          <w:rFonts w:ascii="微软雅黑" w:eastAsia="微软雅黑" w:hAnsi="微软雅黑" w:cs="宋体" w:hint="eastAsia"/>
          <w:color w:val="333333"/>
          <w:kern w:val="0"/>
        </w:rPr>
        <w:lastRenderedPageBreak/>
        <w:t>度。完善安全生产执法纠错和执法信息公开制度，加强社会监督和舆论监督，保证执法严明、有错必纠。</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十八）健全监管执法保障体系。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w:t>
      </w:r>
      <w:proofErr w:type="gramStart"/>
      <w:r w:rsidRPr="00E86EA1">
        <w:rPr>
          <w:rFonts w:ascii="微软雅黑" w:eastAsia="微软雅黑" w:hAnsi="微软雅黑" w:cs="宋体" w:hint="eastAsia"/>
          <w:color w:val="333333"/>
          <w:kern w:val="0"/>
        </w:rPr>
        <w:t>全额保障</w:t>
      </w:r>
      <w:proofErr w:type="gramEnd"/>
      <w:r w:rsidRPr="00E86EA1">
        <w:rPr>
          <w:rFonts w:ascii="微软雅黑" w:eastAsia="微软雅黑" w:hAnsi="微软雅黑" w:cs="宋体" w:hint="eastAsia"/>
          <w:color w:val="333333"/>
          <w:kern w:val="0"/>
        </w:rPr>
        <w:t>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十九）完善事故调查处理机制。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t>五、建立安全预防控制体系</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（二十）加强安全风险管控。地方各级政府要建立完善安全风险评估与论证机制，科学合理确定企业选址和基础设施建设、</w:t>
      </w:r>
      <w:r w:rsidRPr="00E86EA1">
        <w:rPr>
          <w:rFonts w:ascii="微软雅黑" w:eastAsia="微软雅黑" w:hAnsi="微软雅黑" w:cs="宋体" w:hint="eastAsia"/>
          <w:color w:val="333333"/>
          <w:kern w:val="0"/>
        </w:rPr>
        <w:lastRenderedPageBreak/>
        <w:t>居民生活区空间布局。高危项目审批必须把安全生产作为前置条件，城乡规划布局、设计、建设、管理等各项工作必须以安全为前提，实行重大安全风险“一票否决”。加强新材料、新工艺、新业</w:t>
      </w:r>
      <w:proofErr w:type="gramStart"/>
      <w:r w:rsidRPr="00E86EA1">
        <w:rPr>
          <w:rFonts w:ascii="微软雅黑" w:eastAsia="微软雅黑" w:hAnsi="微软雅黑" w:cs="宋体" w:hint="eastAsia"/>
          <w:color w:val="333333"/>
          <w:kern w:val="0"/>
        </w:rPr>
        <w:t>态安全</w:t>
      </w:r>
      <w:proofErr w:type="gramEnd"/>
      <w:r w:rsidRPr="00E86EA1">
        <w:rPr>
          <w:rFonts w:ascii="微软雅黑" w:eastAsia="微软雅黑" w:hAnsi="微软雅黑" w:cs="宋体" w:hint="eastAsia"/>
          <w:color w:val="333333"/>
          <w:kern w:val="0"/>
        </w:rPr>
        <w:t>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w:t>
      </w:r>
      <w:proofErr w:type="gramStart"/>
      <w:r w:rsidRPr="00E86EA1">
        <w:rPr>
          <w:rFonts w:ascii="微软雅黑" w:eastAsia="微软雅黑" w:hAnsi="微软雅黑" w:cs="宋体" w:hint="eastAsia"/>
          <w:color w:val="333333"/>
          <w:kern w:val="0"/>
        </w:rPr>
        <w:t>防范重</w:t>
      </w:r>
      <w:proofErr w:type="gramEnd"/>
      <w:r w:rsidRPr="00E86EA1">
        <w:rPr>
          <w:rFonts w:ascii="微软雅黑" w:eastAsia="微软雅黑" w:hAnsi="微软雅黑" w:cs="宋体" w:hint="eastAsia"/>
          <w:color w:val="333333"/>
          <w:kern w:val="0"/>
        </w:rPr>
        <w:t>特大生产安全事故。</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一）强化企业预防措施。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w:t>
      </w:r>
      <w:r w:rsidRPr="00E86EA1">
        <w:rPr>
          <w:rFonts w:ascii="微软雅黑" w:eastAsia="微软雅黑" w:hAnsi="微软雅黑" w:cs="宋体" w:hint="eastAsia"/>
          <w:color w:val="333333"/>
          <w:kern w:val="0"/>
        </w:rPr>
        <w:lastRenderedPageBreak/>
        <w:t>设备设施和作业环境的标准化。开展经常性的应急演练和人员避险自救培训，着力提升现场应急处置能力。</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（二十二）建立隐患治理监督机制。制定生产安全事故隐患分级和排查治理标准。负有安全生产监督管理职责的部门要建立与企业隐患排查治理系统联网的信息平台，</w:t>
      </w:r>
      <w:proofErr w:type="gramStart"/>
      <w:r w:rsidRPr="00E86EA1">
        <w:rPr>
          <w:rFonts w:ascii="微软雅黑" w:eastAsia="微软雅黑" w:hAnsi="微软雅黑" w:cs="宋体" w:hint="eastAsia"/>
          <w:color w:val="333333"/>
          <w:kern w:val="0"/>
        </w:rPr>
        <w:t>完善线上线下配套</w:t>
      </w:r>
      <w:proofErr w:type="gramEnd"/>
      <w:r w:rsidRPr="00E86EA1">
        <w:rPr>
          <w:rFonts w:ascii="微软雅黑" w:eastAsia="微软雅黑" w:hAnsi="微软雅黑" w:cs="宋体" w:hint="eastAsia"/>
          <w:color w:val="333333"/>
          <w:kern w:val="0"/>
        </w:rPr>
        <w:t>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（二十三）强化城市运行安全保障。定期排查区域内安全风险点、危险源，落实管控措施，构建系统性、现代化的城市安全保障体系，推进</w:t>
      </w:r>
      <w:proofErr w:type="gramStart"/>
      <w:r w:rsidRPr="00E86EA1">
        <w:rPr>
          <w:rFonts w:ascii="微软雅黑" w:eastAsia="微软雅黑" w:hAnsi="微软雅黑" w:cs="宋体" w:hint="eastAsia"/>
          <w:color w:val="333333"/>
          <w:kern w:val="0"/>
        </w:rPr>
        <w:t>安全发展</w:t>
      </w:r>
      <w:proofErr w:type="gramEnd"/>
      <w:r w:rsidRPr="00E86EA1">
        <w:rPr>
          <w:rFonts w:ascii="微软雅黑" w:eastAsia="微软雅黑" w:hAnsi="微软雅黑" w:cs="宋体" w:hint="eastAsia"/>
          <w:color w:val="333333"/>
          <w:kern w:val="0"/>
        </w:rPr>
        <w:t>示范城市建设。提高基础设施安全配置</w:t>
      </w:r>
      <w:r w:rsidRPr="00E86EA1">
        <w:rPr>
          <w:rFonts w:ascii="微软雅黑" w:eastAsia="微软雅黑" w:hAnsi="微软雅黑" w:cs="宋体" w:hint="eastAsia"/>
          <w:color w:val="333333"/>
          <w:kern w:val="0"/>
        </w:rPr>
        <w:lastRenderedPageBreak/>
        <w:t>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四）加强重点领域工程治理。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w:t>
      </w:r>
      <w:r w:rsidRPr="00E86EA1">
        <w:rPr>
          <w:rFonts w:ascii="微软雅黑" w:eastAsia="微软雅黑" w:hAnsi="微软雅黑" w:cs="宋体" w:hint="eastAsia"/>
          <w:color w:val="333333"/>
          <w:kern w:val="0"/>
        </w:rPr>
        <w:lastRenderedPageBreak/>
        <w:t>整车整船安全运行监管技术装备，对已运行的要加快安全技术装备改造升级。</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五）建立完善职业病防治体系。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b/>
          <w:bCs/>
          <w:color w:val="333333"/>
          <w:kern w:val="0"/>
        </w:rPr>
        <w:lastRenderedPageBreak/>
        <w:t>六、加强安全基础保障能力建设</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六）完善安全投入长效机制。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七）建立安全科技支撑体系。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w:t>
      </w:r>
      <w:r w:rsidRPr="00E86EA1">
        <w:rPr>
          <w:rFonts w:ascii="微软雅黑" w:eastAsia="微软雅黑" w:hAnsi="微软雅黑" w:cs="宋体" w:hint="eastAsia"/>
          <w:color w:val="333333"/>
          <w:kern w:val="0"/>
        </w:rPr>
        <w:lastRenderedPageBreak/>
        <w:t>健康信息化全国“一张网”。加强安全生产理论和政策研究，运用大数据技术开展安全生产规律性、关联性特征分析，提高安全生产决策科学化水平。</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二十八）健全社会化服务体系。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w:t>
      </w:r>
      <w:proofErr w:type="gramStart"/>
      <w:r w:rsidRPr="00E86EA1">
        <w:rPr>
          <w:rFonts w:ascii="微软雅黑" w:eastAsia="微软雅黑" w:hAnsi="微软雅黑" w:cs="宋体" w:hint="eastAsia"/>
          <w:color w:val="333333"/>
          <w:kern w:val="0"/>
        </w:rPr>
        <w:t>微企业</w:t>
      </w:r>
      <w:proofErr w:type="gramEnd"/>
      <w:r w:rsidRPr="00E86EA1">
        <w:rPr>
          <w:rFonts w:ascii="微软雅黑" w:eastAsia="微软雅黑" w:hAnsi="微软雅黑" w:cs="宋体" w:hint="eastAsia"/>
          <w:color w:val="333333"/>
          <w:kern w:val="0"/>
        </w:rPr>
        <w:t>订单式、协作式购买运用安全生产管理和技术服务。建立安全生产和职业健康技术服务机构公示制度和由第三方实施的信用评定制度，严肃查处租借资质、违法挂靠、弄虚作假、垄断收费等各类违法违规行为。</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lastRenderedPageBreak/>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三十）健全安全宣传教育体系。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w:t>
      </w:r>
      <w:r w:rsidRPr="00E86EA1">
        <w:rPr>
          <w:rFonts w:ascii="微软雅黑" w:eastAsia="微软雅黑" w:hAnsi="微软雅黑" w:cs="宋体" w:hint="eastAsia"/>
          <w:color w:val="333333"/>
          <w:kern w:val="0"/>
        </w:rPr>
        <w:lastRenderedPageBreak/>
        <w:t>安全生产公益宣传和舆论监督。建立安全生产“12350”专线与社会公共管理平台统一接报、分类处置的举报投诉机制。鼓励开展安全生产志愿服务和慈善事业。加强安全生产国际交流合作，学习借鉴国外安全生产与职业健康先进经验。</w:t>
      </w:r>
    </w:p>
    <w:p w:rsidR="00E86EA1" w:rsidRPr="00E86EA1" w:rsidRDefault="00E86EA1" w:rsidP="00E86EA1">
      <w:pPr>
        <w:widowControl/>
        <w:spacing w:after="360" w:line="240" w:lineRule="auto"/>
        <w:ind w:firstLine="480"/>
        <w:jc w:val="left"/>
        <w:rPr>
          <w:rFonts w:ascii="微软雅黑" w:eastAsia="微软雅黑" w:hAnsi="微软雅黑" w:cs="宋体" w:hint="eastAsia"/>
          <w:color w:val="333333"/>
          <w:kern w:val="0"/>
        </w:rPr>
      </w:pPr>
      <w:r w:rsidRPr="00E86EA1">
        <w:rPr>
          <w:rFonts w:ascii="微软雅黑" w:eastAsia="微软雅黑" w:hAnsi="微软雅黑" w:cs="宋体" w:hint="eastAsia"/>
          <w:color w:val="333333"/>
          <w:kern w:val="0"/>
        </w:rPr>
        <w:t>各地区各部门要加强组织领导，严格实行领导干部安全生产工作责任制，根据本意</w:t>
      </w:r>
      <w:proofErr w:type="gramStart"/>
      <w:r w:rsidRPr="00E86EA1">
        <w:rPr>
          <w:rFonts w:ascii="微软雅黑" w:eastAsia="微软雅黑" w:hAnsi="微软雅黑" w:cs="宋体" w:hint="eastAsia"/>
          <w:color w:val="333333"/>
          <w:kern w:val="0"/>
        </w:rPr>
        <w:t>见提出</w:t>
      </w:r>
      <w:proofErr w:type="gramEnd"/>
      <w:r w:rsidRPr="00E86EA1">
        <w:rPr>
          <w:rFonts w:ascii="微软雅黑" w:eastAsia="微软雅黑" w:hAnsi="微软雅黑" w:cs="宋体" w:hint="eastAsia"/>
          <w:color w:val="333333"/>
          <w:kern w:val="0"/>
        </w:rPr>
        <w:t>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p w:rsidR="00947842" w:rsidRPr="00E86EA1" w:rsidRDefault="00947842"/>
    <w:sectPr w:rsidR="00947842" w:rsidRPr="00E86EA1"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E86EA1"/>
    <w:rsid w:val="003F0F00"/>
    <w:rsid w:val="00947842"/>
    <w:rsid w:val="00D32718"/>
    <w:rsid w:val="00E47170"/>
    <w:rsid w:val="00E86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530692">
      <w:bodyDiv w:val="1"/>
      <w:marLeft w:val="0"/>
      <w:marRight w:val="0"/>
      <w:marTop w:val="0"/>
      <w:marBottom w:val="0"/>
      <w:divBdr>
        <w:top w:val="none" w:sz="0" w:space="0" w:color="auto"/>
        <w:left w:val="none" w:sz="0" w:space="0" w:color="auto"/>
        <w:bottom w:val="none" w:sz="0" w:space="0" w:color="auto"/>
        <w:right w:val="none" w:sz="0" w:space="0" w:color="auto"/>
      </w:divBdr>
      <w:divsChild>
        <w:div w:id="601376962">
          <w:marLeft w:val="0"/>
          <w:marRight w:val="0"/>
          <w:marTop w:val="0"/>
          <w:marBottom w:val="0"/>
          <w:divBdr>
            <w:top w:val="none" w:sz="0" w:space="0" w:color="auto"/>
            <w:left w:val="none" w:sz="0" w:space="0" w:color="auto"/>
            <w:bottom w:val="none" w:sz="0" w:space="0" w:color="auto"/>
            <w:right w:val="none" w:sz="0" w:space="0" w:color="auto"/>
          </w:divBdr>
          <w:divsChild>
            <w:div w:id="924996962">
              <w:marLeft w:val="0"/>
              <w:marRight w:val="0"/>
              <w:marTop w:val="0"/>
              <w:marBottom w:val="0"/>
              <w:divBdr>
                <w:top w:val="none" w:sz="0" w:space="0" w:color="auto"/>
                <w:left w:val="none" w:sz="0" w:space="0" w:color="auto"/>
                <w:bottom w:val="none" w:sz="0" w:space="0" w:color="auto"/>
                <w:right w:val="none" w:sz="0" w:space="0" w:color="auto"/>
              </w:divBdr>
              <w:divsChild>
                <w:div w:id="15150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1</cp:revision>
  <dcterms:created xsi:type="dcterms:W3CDTF">2020-07-23T10:55:00Z</dcterms:created>
  <dcterms:modified xsi:type="dcterms:W3CDTF">2020-07-23T10:56:00Z</dcterms:modified>
</cp:coreProperties>
</file>