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jc w:val="center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jc w:val="center"/>
        <w:rPr>
          <w:rFonts w:hint="eastAsia" w:ascii="方正小标宋简体" w:eastAsia="方正小标宋简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eastAsia="zh-CN"/>
        </w:rPr>
        <w:t>鄂工通字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﹝20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﹞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号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 xml:space="preserve">  </w:t>
      </w: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jc w:val="both"/>
        <w:rPr>
          <w:rFonts w:hint="eastAsia" w:ascii="方正小标宋简体" w:eastAsia="方正小标宋简体"/>
          <w:sz w:val="44"/>
          <w:szCs w:val="44"/>
        </w:rPr>
      </w:pP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关于开展2020年全市“安康杯”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知识竞赛活动的通知</w:t>
      </w:r>
    </w:p>
    <w:p/>
    <w:p>
      <w:r>
        <w:rPr>
          <w:rFonts w:hint="eastAsia"/>
        </w:rPr>
        <w:t>各旗区总工会、应急管理局，市直各</w:t>
      </w:r>
      <w:r>
        <w:rPr>
          <w:rFonts w:hint="eastAsia"/>
          <w:lang w:eastAsia="zh-CN"/>
        </w:rPr>
        <w:t>基层</w:t>
      </w:r>
      <w:r>
        <w:rPr>
          <w:rFonts w:hint="eastAsia"/>
        </w:rPr>
        <w:t>工会，中央、自治区驻市企业工会：</w:t>
      </w:r>
    </w:p>
    <w:p>
      <w:pPr>
        <w:ind w:firstLine="640" w:firstLineChars="200"/>
      </w:pPr>
      <w:r>
        <w:rPr>
          <w:rFonts w:hint="eastAsia"/>
        </w:rPr>
        <w:t>为深入贯彻落实党的十九大和十九届四中全会精神，以习近平新时代中国特色社会主义思想为指导，认真贯彻落实习近平总书记关于安全生产和职业病防治重要论述，坚持以人民为中心，牢固树立安全发展理念，弘扬生命至上、安全第一的思想，为进一步增强全民安全生产意识，以“消除事故隐患，筑牢安全防线”为主题，大力弘扬“强意识,查隐患,促发展,保安康”的思想，切实维护广大职工群众劳动安全健康权益</w:t>
      </w:r>
      <w:r>
        <w:rPr>
          <w:rFonts w:hint="eastAsia"/>
          <w:lang w:eastAsia="zh-CN"/>
        </w:rPr>
        <w:t>，</w:t>
      </w:r>
      <w:r>
        <w:rPr>
          <w:rFonts w:hint="eastAsia"/>
        </w:rPr>
        <w:t>经市总工会、市应急管理局研究，决定于2020年8月下旬联合举办2020年全市“安康杯”知识竞赛活动，现将有关</w:t>
      </w:r>
      <w:r>
        <w:rPr>
          <w:rFonts w:hint="eastAsia"/>
          <w:lang w:eastAsia="zh-CN"/>
        </w:rPr>
        <w:t>事项</w:t>
      </w:r>
      <w:r>
        <w:rPr>
          <w:rFonts w:hint="eastAsia"/>
        </w:rPr>
        <w:t>通知如下。</w:t>
      </w:r>
    </w:p>
    <w:p>
      <w:pPr>
        <w:ind w:firstLine="800" w:firstLineChars="25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一、总体要求</w:t>
      </w:r>
    </w:p>
    <w:p>
      <w:pPr>
        <w:ind w:firstLine="640" w:firstLineChars="200"/>
      </w:pPr>
      <w:r>
        <w:rPr>
          <w:rFonts w:hint="eastAsia"/>
        </w:rPr>
        <w:t>以习近平新时代中国特色社会主义思想和党的十九大精神为指导，深入贯彻习近平总书记关于安全生产工作的一系列重要指示精神，坚持以人民为中心，以“消除事故隐患，筑牢安全防线”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为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主题</w:t>
      </w:r>
      <w:r>
        <w:rPr>
          <w:rFonts w:hint="eastAsia"/>
        </w:rPr>
        <w:t>，积极推动全员安全生产责任制落实，不断提高广大职工群众的安全健康意识和素质，筑牢生产经营单位安全防线。</w:t>
      </w:r>
    </w:p>
    <w:p>
      <w:pPr>
        <w:ind w:firstLine="800" w:firstLineChars="25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二、竞赛内容、范围和时间</w:t>
      </w:r>
    </w:p>
    <w:p>
      <w:pPr>
        <w:ind w:firstLine="640" w:firstLineChars="200"/>
        <w:rPr>
          <w:rFonts w:hint="eastAsia" w:ascii="楷体" w:hAnsi="楷体" w:eastAsia="楷体"/>
        </w:rPr>
      </w:pPr>
      <w:r>
        <w:rPr>
          <w:rFonts w:hint="eastAsia" w:ascii="仿宋" w:hAnsi="仿宋" w:eastAsia="仿宋"/>
        </w:rPr>
        <w:t>（一）</w:t>
      </w:r>
      <w:r>
        <w:rPr>
          <w:rFonts w:hint="eastAsia" w:ascii="楷体" w:hAnsi="楷体" w:eastAsia="楷体"/>
        </w:rPr>
        <w:t>竞赛内容</w:t>
      </w:r>
    </w:p>
    <w:p>
      <w:pPr>
        <w:ind w:firstLine="640" w:firstLineChars="200"/>
        <w:rPr>
          <w:rFonts w:hint="eastAsia" w:ascii="楷体" w:hAnsi="楷体" w:eastAsia="楷体"/>
          <w:lang w:val="en-US" w:eastAsia="zh-CN"/>
        </w:rPr>
      </w:pPr>
      <w:r>
        <w:rPr>
          <w:rFonts w:hint="eastAsia" w:ascii="楷体" w:hAnsi="楷体" w:eastAsia="楷体"/>
          <w:lang w:val="en-US" w:eastAsia="zh-CN"/>
        </w:rPr>
        <w:t>主要为《安全生产法》《职业病防治法》《工伤保险条例》《生</w:t>
      </w:r>
      <w:r>
        <w:rPr>
          <w:rFonts w:hint="eastAsia" w:ascii="楷体" w:hAnsi="楷体" w:eastAsia="楷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产安全事故应急条例》《内蒙古自治区安全生产条例》《中共中央 国务院关于推进安全生产领域改革发展的意见》《鄂尔多斯市安全生产整治3年行动实施方案》《全国“安康杯”职工安全健康意识和应急技能知识》学习读本。</w:t>
      </w:r>
    </w:p>
    <w:p>
      <w:pPr>
        <w:ind w:firstLine="640" w:firstLineChars="200"/>
        <w:rPr>
          <w:color w:val="FF0000"/>
        </w:rPr>
      </w:pPr>
      <w:r>
        <w:rPr>
          <w:rFonts w:hint="eastAsia" w:ascii="楷体" w:hAnsi="楷体" w:eastAsia="楷体"/>
          <w:lang w:val="en-US" w:eastAsia="zh-CN"/>
        </w:rPr>
        <w:t>《全国“安康杯”职工安全健康意识和应急技能知识》学习读本由参赛单位自行订购，其余参考资料分别请从自治区总工会网站“经济技术工作及职工素质提升平台”和鄂尔多斯市总工会官方网站下载。</w:t>
      </w:r>
    </w:p>
    <w:p>
      <w:pPr>
        <w:ind w:firstLine="640" w:firstLineChars="200"/>
        <w:rPr>
          <w:rFonts w:hint="eastAsia" w:ascii="楷体" w:hAnsi="楷体" w:eastAsia="楷体"/>
          <w:lang w:eastAsia="zh-CN"/>
        </w:rPr>
      </w:pPr>
      <w:r>
        <w:rPr>
          <w:rFonts w:hint="eastAsia" w:ascii="楷体" w:hAnsi="楷体" w:eastAsia="楷体"/>
        </w:rPr>
        <w:t>（二）</w:t>
      </w:r>
      <w:r>
        <w:rPr>
          <w:rFonts w:hint="eastAsia" w:ascii="楷体" w:hAnsi="楷体" w:eastAsia="楷体"/>
          <w:lang w:eastAsia="zh-CN"/>
        </w:rPr>
        <w:t>参赛范围</w:t>
      </w:r>
    </w:p>
    <w:p>
      <w:pPr>
        <w:ind w:firstLine="640" w:firstLineChars="200"/>
      </w:pPr>
      <w:r>
        <w:rPr>
          <w:rFonts w:hint="eastAsia"/>
        </w:rPr>
        <w:t>全市各行政、企事业单位职工原则上均可参加本次竞赛，要求以单位组队形式参加竞赛，每个队推荐报名4人，</w:t>
      </w:r>
      <w:r>
        <w:rPr>
          <w:rFonts w:hint="eastAsia"/>
          <w:lang w:eastAsia="zh-CN"/>
        </w:rPr>
        <w:t>其中</w:t>
      </w:r>
      <w:r>
        <w:rPr>
          <w:rFonts w:hint="eastAsia"/>
        </w:rPr>
        <w:t>1名领队，3名队员。各旗区由旗区总工会组队报名参赛；市直各</w:t>
      </w:r>
      <w:r>
        <w:rPr>
          <w:rFonts w:hint="eastAsia"/>
          <w:lang w:eastAsia="zh-CN"/>
        </w:rPr>
        <w:t>行政</w:t>
      </w:r>
      <w:r>
        <w:rPr>
          <w:rFonts w:hint="eastAsia"/>
        </w:rPr>
        <w:t>企事业单位、中央、自治区驻市企业直接向市总工会报名参赛。</w:t>
      </w:r>
    </w:p>
    <w:p>
      <w:pPr>
        <w:ind w:firstLine="640" w:firstLineChars="200"/>
        <w:rPr>
          <w:rFonts w:ascii="楷体" w:hAnsi="楷体" w:eastAsia="楷体"/>
        </w:rPr>
      </w:pPr>
      <w:r>
        <w:rPr>
          <w:rFonts w:hint="eastAsia" w:ascii="楷体" w:hAnsi="楷体" w:eastAsia="楷体"/>
        </w:rPr>
        <w:t>（三）竞赛时间</w:t>
      </w:r>
    </w:p>
    <w:p>
      <w:pPr>
        <w:ind w:firstLine="640" w:firstLineChars="200"/>
      </w:pPr>
      <w:r>
        <w:rPr>
          <w:rFonts w:hint="eastAsia"/>
        </w:rPr>
        <w:t>“安康杯”知识竞赛时间拟定于2020年8月下旬，具体时间、地点另行通知。</w:t>
      </w:r>
    </w:p>
    <w:p>
      <w:pPr>
        <w:ind w:firstLine="640" w:firstLineChars="20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三、奖项设置</w:t>
      </w:r>
    </w:p>
    <w:p>
      <w:pPr>
        <w:ind w:firstLine="640" w:firstLineChars="200"/>
      </w:pPr>
      <w:r>
        <w:rPr>
          <w:rFonts w:hint="eastAsia"/>
        </w:rPr>
        <w:t>本次知识竞赛设团体奖6名，</w:t>
      </w:r>
      <w:r>
        <w:rPr>
          <w:rFonts w:hint="eastAsia"/>
          <w:lang w:eastAsia="zh-CN"/>
        </w:rPr>
        <w:t>其中</w:t>
      </w:r>
      <w:r>
        <w:rPr>
          <w:rFonts w:hint="eastAsia"/>
        </w:rPr>
        <w:t>一等奖1名，二等奖1名，三等奖1名，优秀组织奖3名。</w:t>
      </w:r>
    </w:p>
    <w:p>
      <w:pPr>
        <w:ind w:firstLine="800" w:firstLineChars="25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四、有关要求</w:t>
      </w:r>
    </w:p>
    <w:p>
      <w:pPr>
        <w:ind w:firstLine="640" w:firstLineChars="200"/>
        <w:rPr>
          <w:rFonts w:hint="eastAsia" w:ascii="楷体" w:hAnsi="楷体" w:eastAsia="楷体"/>
        </w:rPr>
      </w:pPr>
      <w:r>
        <w:rPr>
          <w:rFonts w:hint="eastAsia" w:ascii="楷体" w:hAnsi="楷体" w:eastAsia="楷体"/>
        </w:rPr>
        <w:t>（一）</w:t>
      </w:r>
      <w:r>
        <w:rPr>
          <w:rFonts w:hint="eastAsia"/>
        </w:rPr>
        <w:t>按照《关于开展2020-2021年度全市“安康杯”竞赛活动的通知》（鄂工发〔2020〕41号）文件精神，各参赛队所在单位应报名参加“安康杯”竞赛后方可参加本次知识竞赛，相关文件及报名方式请在市总工会网站查询。</w:t>
      </w:r>
    </w:p>
    <w:p>
      <w:pPr>
        <w:ind w:firstLine="640" w:firstLineChars="200"/>
      </w:pPr>
      <w:r>
        <w:rPr>
          <w:rFonts w:hint="eastAsia" w:ascii="楷体" w:hAnsi="楷体" w:eastAsia="楷体"/>
        </w:rPr>
        <w:t>（二）</w:t>
      </w:r>
      <w:r>
        <w:rPr>
          <w:rFonts w:hint="eastAsia"/>
        </w:rPr>
        <w:t>各参赛单位要充分认识“安康杯”知识竞赛的重要性，加强领导，做好竞赛活动组织参与，并积极组织参赛人员通过自学、集中学习等形式，掌握竞赛有关安全生产的法律法规知识。</w:t>
      </w:r>
    </w:p>
    <w:p>
      <w:pPr>
        <w:ind w:firstLine="640" w:firstLineChars="200"/>
      </w:pPr>
      <w:r>
        <w:rPr>
          <w:rFonts w:hint="eastAsia" w:ascii="楷体" w:hAnsi="楷体" w:eastAsia="楷体"/>
        </w:rPr>
        <w:t>（三）</w:t>
      </w:r>
      <w:r>
        <w:rPr>
          <w:rFonts w:hint="eastAsia"/>
        </w:rPr>
        <w:t>各级工会、应急管理部门要集中力量做好活动的宣传报道，并积极向行业媒体及手机客户端、网站、微博、微信等新媒体推送，广泛深入宣传，全面推动落实企业安全生产主体责任，推动全社会关心、支持、参与安全生产工作。</w:t>
      </w:r>
    </w:p>
    <w:p>
      <w:pPr>
        <w:ind w:firstLine="640" w:firstLineChars="200"/>
      </w:pPr>
      <w:r>
        <w:rPr>
          <w:rFonts w:hint="eastAsia" w:ascii="楷体" w:hAnsi="楷体" w:eastAsia="楷体"/>
        </w:rPr>
        <w:t>（四）</w:t>
      </w:r>
      <w:r>
        <w:rPr>
          <w:rFonts w:hint="eastAsia"/>
        </w:rPr>
        <w:t>市直各</w:t>
      </w:r>
      <w:r>
        <w:rPr>
          <w:rFonts w:hint="eastAsia"/>
          <w:lang w:eastAsia="zh-CN"/>
        </w:rPr>
        <w:t>行政</w:t>
      </w:r>
      <w:r>
        <w:rPr>
          <w:rFonts w:hint="eastAsia"/>
        </w:rPr>
        <w:t>企事业单位、中央、自治区驻市企业参赛队要于202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0年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日前</w:t>
      </w:r>
      <w:r>
        <w:rPr>
          <w:rFonts w:hint="eastAsia"/>
        </w:rPr>
        <w:t>将竞赛报名表（见附件）报市总工会经济部邮箱（ordosjjb@163.com）；各旗区参赛队于2020年8月</w:t>
      </w:r>
      <w:r>
        <w:rPr>
          <w:rFonts w:hint="eastAsia"/>
          <w:lang w:val="en-US" w:eastAsia="zh-CN"/>
        </w:rPr>
        <w:t>18</w:t>
      </w:r>
      <w:r>
        <w:rPr>
          <w:rFonts w:hint="eastAsia"/>
        </w:rPr>
        <w:t>日前将竞赛报名表（见附件）前报市总工会经济部邮箱（ordosjjb@163.com）。</w:t>
      </w:r>
    </w:p>
    <w:p>
      <w:pPr>
        <w:ind w:firstLine="640" w:firstLineChars="200"/>
      </w:pPr>
      <w:r>
        <w:rPr>
          <w:rFonts w:hint="eastAsia"/>
        </w:rPr>
        <w:t>联系人：高煜，联系电话：8399158    13948879555。</w:t>
      </w:r>
    </w:p>
    <w:p>
      <w:pPr>
        <w:ind w:firstLine="640" w:firstLineChars="200"/>
      </w:pPr>
    </w:p>
    <w:p>
      <w:pPr>
        <w:ind w:firstLine="640" w:firstLineChars="200"/>
      </w:pPr>
      <w:r>
        <w:rPr>
          <w:rFonts w:hint="eastAsia"/>
        </w:rPr>
        <w:t>附件：2020年全市“安康杯”知识竞赛报名表</w:t>
      </w:r>
    </w:p>
    <w:p>
      <w:pPr>
        <w:ind w:firstLine="640" w:firstLineChars="200"/>
      </w:pPr>
    </w:p>
    <w:p>
      <w:pPr>
        <w:ind w:firstLine="640" w:firstLineChars="200"/>
      </w:pPr>
    </w:p>
    <w:p>
      <w:pPr>
        <w:ind w:firstLine="640" w:firstLineChars="200"/>
      </w:pPr>
    </w:p>
    <w:p>
      <w:pPr>
        <w:ind w:firstLine="640" w:firstLineChars="200"/>
        <w:jc w:val="right"/>
      </w:pPr>
      <w:r>
        <w:rPr>
          <w:rFonts w:hint="eastAsia"/>
        </w:rPr>
        <w:t>鄂尔多斯市总工会     鄂尔多斯市应急管理局</w:t>
      </w:r>
    </w:p>
    <w:p>
      <w:pPr>
        <w:wordWrap w:val="0"/>
        <w:ind w:firstLine="640" w:firstLineChars="200"/>
        <w:jc w:val="right"/>
      </w:pPr>
      <w:r>
        <w:rPr>
          <w:rFonts w:hint="eastAsia"/>
        </w:rPr>
        <w:t xml:space="preserve">2020年7月20日   </w:t>
      </w:r>
    </w:p>
    <w:p>
      <w:pPr>
        <w:widowControl/>
      </w:pPr>
      <w:r>
        <w:br w:type="page"/>
      </w:r>
    </w:p>
    <w:p>
      <w:pPr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附件：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2020年全市“安康杯”知识竞赛报名表</w:t>
      </w:r>
    </w:p>
    <w:p>
      <w:pPr>
        <w:jc w:val="center"/>
        <w:rPr>
          <w:szCs w:val="24"/>
        </w:rPr>
      </w:pPr>
    </w:p>
    <w:p>
      <w:pPr>
        <w:jc w:val="center"/>
        <w:rPr>
          <w:szCs w:val="24"/>
        </w:rPr>
      </w:pPr>
    </w:p>
    <w:p>
      <w:pPr>
        <w:rPr>
          <w:rFonts w:hAnsi="仿宋_GB2312" w:cs="仿宋_GB2312"/>
        </w:rPr>
      </w:pPr>
      <w:r>
        <w:rPr>
          <w:rFonts w:hint="eastAsia" w:ascii="宋体" w:hAnsi="宋体" w:eastAsia="宋体" w:cs="宋体"/>
        </w:rPr>
        <w:t>参赛单位：</w:t>
      </w:r>
      <w:r>
        <w:rPr>
          <w:rFonts w:hint="eastAsia" w:hAnsi="仿宋_GB2312" w:cs="仿宋_GB2312"/>
          <w:u w:val="single"/>
        </w:rPr>
        <w:t xml:space="preserve">                          </w:t>
      </w:r>
      <w:r>
        <w:rPr>
          <w:rFonts w:hint="eastAsia" w:hAnsi="仿宋_GB2312" w:cs="仿宋_GB2312"/>
        </w:rPr>
        <w:t xml:space="preserve"> </w:t>
      </w:r>
    </w:p>
    <w:p>
      <w:pPr>
        <w:rPr>
          <w:rFonts w:hAnsi="仿宋_GB2312" w:cs="仿宋_GB2312"/>
          <w:u w:val="single"/>
        </w:rPr>
      </w:pPr>
      <w:r>
        <w:rPr>
          <w:rFonts w:hint="eastAsia" w:ascii="宋体" w:hAnsi="宋体" w:eastAsia="宋体" w:cs="宋体"/>
        </w:rPr>
        <w:t>联</w:t>
      </w:r>
      <w:r>
        <w:rPr>
          <w:rFonts w:hint="eastAsia" w:hAnsi="仿宋_GB2312" w:cs="仿宋_GB2312"/>
        </w:rPr>
        <w:t xml:space="preserve"> </w:t>
      </w:r>
      <w:r>
        <w:rPr>
          <w:rFonts w:hint="eastAsia" w:ascii="宋体" w:hAnsi="宋体" w:eastAsia="宋体" w:cs="宋体"/>
        </w:rPr>
        <w:t>系</w:t>
      </w:r>
      <w:r>
        <w:rPr>
          <w:rFonts w:hint="eastAsia" w:hAnsi="仿宋_GB2312" w:cs="仿宋_GB2312"/>
        </w:rPr>
        <w:t xml:space="preserve"> </w:t>
      </w:r>
      <w:r>
        <w:rPr>
          <w:rFonts w:hint="eastAsia" w:ascii="宋体" w:hAnsi="宋体" w:eastAsia="宋体" w:cs="宋体"/>
        </w:rPr>
        <w:t>人：</w:t>
      </w:r>
      <w:r>
        <w:rPr>
          <w:rFonts w:hint="eastAsia" w:hAnsi="仿宋_GB2312" w:cs="仿宋_GB2312"/>
          <w:u w:val="single"/>
        </w:rPr>
        <w:t xml:space="preserve">                </w:t>
      </w:r>
      <w:r>
        <w:rPr>
          <w:rFonts w:hint="eastAsia" w:hAnsi="仿宋_GB2312" w:cs="仿宋_GB2312"/>
        </w:rPr>
        <w:t xml:space="preserve">  </w:t>
      </w:r>
      <w:r>
        <w:rPr>
          <w:rFonts w:hint="eastAsia" w:ascii="宋体" w:hAnsi="宋体" w:eastAsia="宋体" w:cs="宋体"/>
        </w:rPr>
        <w:t>联系电话：</w:t>
      </w:r>
      <w:r>
        <w:rPr>
          <w:rFonts w:hint="eastAsia" w:hAnsi="仿宋_GB2312" w:cs="仿宋_GB2312"/>
          <w:u w:val="single"/>
        </w:rPr>
        <w:t xml:space="preserve">              </w:t>
      </w:r>
    </w:p>
    <w:p>
      <w:pPr>
        <w:jc w:val="center"/>
        <w:rPr>
          <w:szCs w:val="2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0"/>
        <w:gridCol w:w="3020"/>
        <w:gridCol w:w="30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020" w:type="dxa"/>
            <w:vAlign w:val="center"/>
          </w:tcPr>
          <w:p>
            <w:pPr>
              <w:jc w:val="center"/>
              <w:rPr>
                <w:rFonts w:ascii="黑体" w:hAnsi="黑体" w:eastAsia="黑体" w:cs="仿宋_GB2312"/>
              </w:rPr>
            </w:pPr>
            <w:r>
              <w:rPr>
                <w:rFonts w:hint="eastAsia" w:ascii="黑体" w:hAnsi="黑体" w:eastAsia="黑体" w:cs="仿宋_GB2312"/>
              </w:rPr>
              <w:t>选手姓名</w:t>
            </w:r>
          </w:p>
        </w:tc>
        <w:tc>
          <w:tcPr>
            <w:tcW w:w="3020" w:type="dxa"/>
            <w:vAlign w:val="center"/>
          </w:tcPr>
          <w:p>
            <w:pPr>
              <w:jc w:val="center"/>
              <w:rPr>
                <w:rFonts w:ascii="黑体" w:hAnsi="黑体" w:eastAsia="黑体" w:cs="仿宋_GB2312"/>
              </w:rPr>
            </w:pPr>
            <w:r>
              <w:rPr>
                <w:rFonts w:hint="eastAsia" w:ascii="黑体" w:hAnsi="黑体" w:eastAsia="黑体" w:cs="仿宋_GB2312"/>
              </w:rPr>
              <w:t>职  务</w:t>
            </w:r>
          </w:p>
        </w:tc>
        <w:tc>
          <w:tcPr>
            <w:tcW w:w="3021" w:type="dxa"/>
            <w:vAlign w:val="center"/>
          </w:tcPr>
          <w:p>
            <w:pPr>
              <w:jc w:val="center"/>
              <w:rPr>
                <w:rFonts w:ascii="黑体" w:hAnsi="黑体" w:eastAsia="黑体" w:cs="仿宋_GB2312"/>
              </w:rPr>
            </w:pPr>
            <w:r>
              <w:rPr>
                <w:rFonts w:hint="eastAsia" w:ascii="黑体" w:hAnsi="黑体" w:eastAsia="黑体" w:cs="仿宋_GB2312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020" w:type="dxa"/>
            <w:vAlign w:val="center"/>
          </w:tcPr>
          <w:p>
            <w:pPr>
              <w:rPr>
                <w:szCs w:val="24"/>
              </w:rPr>
            </w:pPr>
          </w:p>
        </w:tc>
        <w:tc>
          <w:tcPr>
            <w:tcW w:w="3020" w:type="dxa"/>
            <w:vAlign w:val="center"/>
          </w:tcPr>
          <w:p>
            <w:pPr>
              <w:rPr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rPr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020" w:type="dxa"/>
            <w:vAlign w:val="center"/>
          </w:tcPr>
          <w:p>
            <w:pPr>
              <w:rPr>
                <w:szCs w:val="24"/>
              </w:rPr>
            </w:pPr>
          </w:p>
        </w:tc>
        <w:tc>
          <w:tcPr>
            <w:tcW w:w="3020" w:type="dxa"/>
            <w:vAlign w:val="center"/>
          </w:tcPr>
          <w:p>
            <w:pPr>
              <w:rPr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rPr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020" w:type="dxa"/>
            <w:vAlign w:val="center"/>
          </w:tcPr>
          <w:p>
            <w:pPr>
              <w:rPr>
                <w:szCs w:val="24"/>
              </w:rPr>
            </w:pPr>
          </w:p>
        </w:tc>
        <w:tc>
          <w:tcPr>
            <w:tcW w:w="3020" w:type="dxa"/>
            <w:vAlign w:val="center"/>
          </w:tcPr>
          <w:p>
            <w:pPr>
              <w:rPr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rPr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020" w:type="dxa"/>
            <w:vAlign w:val="center"/>
          </w:tcPr>
          <w:p>
            <w:pPr>
              <w:rPr>
                <w:szCs w:val="24"/>
              </w:rPr>
            </w:pPr>
          </w:p>
        </w:tc>
        <w:tc>
          <w:tcPr>
            <w:tcW w:w="3020" w:type="dxa"/>
            <w:vAlign w:val="center"/>
          </w:tcPr>
          <w:p>
            <w:pPr>
              <w:rPr>
                <w:szCs w:val="24"/>
              </w:rPr>
            </w:pPr>
          </w:p>
        </w:tc>
        <w:tc>
          <w:tcPr>
            <w:tcW w:w="3021" w:type="dxa"/>
            <w:vAlign w:val="center"/>
          </w:tcPr>
          <w:p>
            <w:pPr>
              <w:rPr>
                <w:szCs w:val="24"/>
              </w:rPr>
            </w:pPr>
          </w:p>
        </w:tc>
      </w:tr>
    </w:tbl>
    <w:p/>
    <w:p>
      <w:pPr>
        <w:rPr>
          <w:rFonts w:hAnsi="仿宋_GB2312" w:cs="仿宋_GB2312"/>
        </w:rPr>
      </w:pPr>
    </w:p>
    <w:p>
      <w:pPr>
        <w:rPr>
          <w:rFonts w:hAnsi="仿宋_GB2312" w:cs="仿宋_GB2312"/>
        </w:rPr>
      </w:pPr>
    </w:p>
    <w:p>
      <w:pPr>
        <w:rPr>
          <w:rFonts w:hAnsi="仿宋_GB2312" w:cs="仿宋_GB2312"/>
        </w:rPr>
      </w:pPr>
    </w:p>
    <w:p>
      <w:pPr>
        <w:rPr>
          <w:rFonts w:hAnsi="仿宋_GB2312" w:cs="仿宋_GB2312"/>
        </w:rPr>
      </w:pPr>
    </w:p>
    <w:p/>
    <w:sectPr>
      <w:pgSz w:w="11906" w:h="16838"/>
      <w:pgMar w:top="2098" w:right="1474" w:bottom="1418" w:left="1588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E9C"/>
    <w:rsid w:val="002508C9"/>
    <w:rsid w:val="002F6C32"/>
    <w:rsid w:val="00307D48"/>
    <w:rsid w:val="003F0F00"/>
    <w:rsid w:val="004461D2"/>
    <w:rsid w:val="004866BD"/>
    <w:rsid w:val="00947842"/>
    <w:rsid w:val="00981F7A"/>
    <w:rsid w:val="00AD6AB9"/>
    <w:rsid w:val="00B33E9C"/>
    <w:rsid w:val="00D86C4A"/>
    <w:rsid w:val="00E47170"/>
    <w:rsid w:val="00E82846"/>
    <w:rsid w:val="06CC3B96"/>
    <w:rsid w:val="2D7E0AF3"/>
    <w:rsid w:val="47724D02"/>
    <w:rsid w:val="53B7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eastAsia="仿宋_GB2312" w:hAnsiTheme="minorHAnsi" w:cstheme="minorBid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206</Words>
  <Characters>1180</Characters>
  <Lines>9</Lines>
  <Paragraphs>2</Paragraphs>
  <TotalTime>39</TotalTime>
  <ScaleCrop>false</ScaleCrop>
  <LinksUpToDate>false</LinksUpToDate>
  <CharactersWithSpaces>1384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2020-07-20T07:36:00Z</dcterms:created>
  <dc:creator>赵书玮</dc:creator>
  <cp:lastModifiedBy>Bai、</cp:lastModifiedBy>
  <cp:lastPrinted>2020-07-23T06:59:00Z</cp:lastPrinted>
  <dcterms:modified xsi:type="dcterms:W3CDTF">2020-07-30T03:08:57Z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