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-220980</wp:posOffset>
            </wp:positionV>
            <wp:extent cx="5577840" cy="2828925"/>
            <wp:effectExtent l="0" t="0" r="3810" b="9525"/>
            <wp:wrapNone/>
            <wp:docPr id="2" name="图片 1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001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鄂工通字（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41号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_GBK" w:hAnsi="黑体" w:eastAsia="方正小标宋_GBK"/>
          <w:color w:val="000000"/>
          <w:sz w:val="44"/>
          <w:szCs w:val="44"/>
        </w:rPr>
      </w:pPr>
      <w:r>
        <w:rPr>
          <w:rFonts w:hint="eastAsia" w:ascii="方正小标宋_GBK" w:hAnsi="黑体" w:eastAsia="方正小标宋_GBK"/>
          <w:color w:val="000000"/>
          <w:sz w:val="44"/>
          <w:szCs w:val="44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鄂尔多斯市总工会关于举办“缘在工会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4"/>
          <w:szCs w:val="44"/>
          <w:u w:val="none"/>
          <w:shd w:val="clear" w:fill="FFFFFF"/>
        </w:rPr>
        <w:t>·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为你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而约”第二届青年职工联谊活动的通知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市直各基层工会，各产业（系统）工会，中央、自治区驻市企业工会：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为了充分发挥“娘家人”关心职工、服务职工的作用，搭建单身男女职工沟通交流的服务平台，丰富青年职工精神文化生活,进一步构建和谐劳动关系，不断增强工会凝聚力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鄂尔多斯市总工会决定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举办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“缘在工会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为你而约”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第二届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青年职工联谊</w:t>
      </w:r>
      <w:r>
        <w:rPr>
          <w:rFonts w:hint="eastAsia" w:ascii="仿宋" w:hAnsi="仿宋" w:eastAsia="仿宋"/>
          <w:color w:val="000000"/>
          <w:sz w:val="32"/>
          <w:szCs w:val="32"/>
        </w:rPr>
        <w:t>活动。现将有关事项通知如下：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left="638" w:leftChars="29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一、组织机构</w:t>
      </w:r>
      <w:r>
        <w:rPr>
          <w:rFonts w:hint="eastAsia" w:ascii="仿宋" w:hAnsi="仿宋" w:eastAsia="仿宋"/>
          <w:color w:val="000000"/>
          <w:sz w:val="32"/>
          <w:szCs w:val="32"/>
        </w:rPr>
        <w:br w:type="textWrapping"/>
      </w:r>
      <w:r>
        <w:rPr>
          <w:rFonts w:hint="eastAsia" w:ascii="仿宋" w:hAnsi="仿宋" w:eastAsia="仿宋"/>
          <w:color w:val="000000"/>
          <w:sz w:val="32"/>
          <w:szCs w:val="32"/>
        </w:rPr>
        <w:t>主办单位：鄂尔多斯市总工会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承办单位：鄂尔多斯市广播电视传媒集团有限责任公司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二、活动时间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2020年11月1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</w:rPr>
        <w:t>日(星期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六</w:t>
      </w:r>
      <w:r>
        <w:rPr>
          <w:rFonts w:hint="eastAsia" w:ascii="仿宋" w:hAnsi="仿宋" w:eastAsia="仿宋"/>
          <w:color w:val="000000"/>
          <w:sz w:val="32"/>
          <w:szCs w:val="32"/>
        </w:rPr>
        <w:t>)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下午</w:t>
      </w:r>
      <w:r>
        <w:rPr>
          <w:rFonts w:hint="eastAsia" w:ascii="仿宋" w:hAnsi="仿宋" w:eastAsia="仿宋"/>
          <w:color w:val="000000"/>
          <w:sz w:val="32"/>
          <w:szCs w:val="32"/>
        </w:rPr>
        <w:t>15:30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三、活动地点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康巴什隆苑大酒店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四、参加人数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以最终报名成功为准，活动人数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不超</w:t>
      </w:r>
      <w:r>
        <w:rPr>
          <w:rFonts w:hint="eastAsia" w:ascii="仿宋" w:hAnsi="仿宋" w:eastAsia="仿宋"/>
          <w:color w:val="000000"/>
          <w:sz w:val="32"/>
          <w:szCs w:val="32"/>
        </w:rPr>
        <w:t>100人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（男、女各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50人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color w:val="000000"/>
          <w:sz w:val="32"/>
          <w:szCs w:val="32"/>
        </w:rPr>
        <w:t>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五、相关要求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（一）报名时间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2020年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/>
          <w:color w:val="000000"/>
          <w:sz w:val="32"/>
          <w:szCs w:val="32"/>
        </w:rPr>
        <w:t>月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日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开始报名，</w:t>
      </w:r>
      <w:r>
        <w:rPr>
          <w:rFonts w:hint="eastAsia" w:ascii="仿宋" w:hAnsi="仿宋" w:eastAsia="仿宋"/>
          <w:color w:val="000000"/>
          <w:sz w:val="32"/>
          <w:szCs w:val="32"/>
        </w:rPr>
        <w:t>名额有限报满截止。各参与单位提前与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筹备组</w:t>
      </w:r>
      <w:r>
        <w:rPr>
          <w:rFonts w:hint="eastAsia" w:ascii="仿宋" w:hAnsi="仿宋" w:eastAsia="仿宋"/>
          <w:color w:val="000000"/>
          <w:sz w:val="32"/>
          <w:szCs w:val="32"/>
        </w:rPr>
        <w:t>取得联系，确认参与人员数量及参与人员信息，并确定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一</w:t>
      </w:r>
      <w:r>
        <w:rPr>
          <w:rFonts w:hint="eastAsia" w:ascii="仿宋" w:hAnsi="仿宋" w:eastAsia="仿宋"/>
          <w:color w:val="000000"/>
          <w:sz w:val="32"/>
          <w:szCs w:val="32"/>
        </w:rPr>
        <w:t>名组织联络人。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（二）报名条件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1.未婚单身青年(20岁-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40</w:t>
      </w:r>
      <w:r>
        <w:rPr>
          <w:rFonts w:hint="eastAsia" w:ascii="仿宋" w:hAnsi="仿宋" w:eastAsia="仿宋"/>
          <w:color w:val="000000"/>
          <w:sz w:val="32"/>
          <w:szCs w:val="32"/>
        </w:rPr>
        <w:t>岁男女)；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2.行政、企事业单位在职职工；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3.身体健康、品行端正、无不良嗜好；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4.无任何犯罪记录。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（三）报名</w:t>
      </w:r>
      <w:r>
        <w:rPr>
          <w:rFonts w:hint="eastAsia" w:ascii="楷体" w:hAnsi="楷体" w:eastAsia="楷体"/>
          <w:color w:val="000000"/>
          <w:sz w:val="32"/>
          <w:szCs w:val="32"/>
          <w:lang w:eastAsia="zh-CN"/>
        </w:rPr>
        <w:t>及参加活动</w:t>
      </w:r>
      <w:r>
        <w:rPr>
          <w:rFonts w:hint="eastAsia" w:ascii="楷体" w:hAnsi="楷体" w:eastAsia="楷体"/>
          <w:color w:val="000000"/>
          <w:sz w:val="32"/>
          <w:szCs w:val="32"/>
        </w:rPr>
        <w:t>要求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1.需认真如实填写报名信息；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2.活动现场要求着装得体，言行文明；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3.未报名者一律不准入场参加活动；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4.报名者免费参加活动，不收取任何费用。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spacing w:beforeAutospacing="0" w:line="560" w:lineRule="exact"/>
        <w:ind w:firstLine="640" w:firstLineChars="200"/>
        <w:textAlignment w:val="auto"/>
        <w:rPr>
          <w:rFonts w:ascii="华文仿宋" w:hAnsi="华文仿宋" w:eastAsia="华文仿宋" w:cs="Times New Roman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（四）报名方式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本次活动只支持集体报名，由各单位工会联络员统一汇总单位青年信息后将报名表（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纸质版、电子版各一份</w:t>
      </w:r>
      <w:r>
        <w:rPr>
          <w:rFonts w:hint="eastAsia" w:ascii="仿宋" w:hAnsi="仿宋" w:eastAsia="仿宋"/>
          <w:color w:val="000000"/>
          <w:sz w:val="32"/>
          <w:szCs w:val="32"/>
        </w:rPr>
        <w:t>）报送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至活动筹备组。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联系人：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图雅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default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联系电话：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15947174198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邮箱：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421597739</w:t>
      </w:r>
      <w:r>
        <w:rPr>
          <w:rFonts w:hint="eastAsia" w:ascii="仿宋" w:hAnsi="仿宋" w:eastAsia="仿宋"/>
          <w:color w:val="000000"/>
          <w:sz w:val="32"/>
          <w:szCs w:val="32"/>
        </w:rPr>
        <w:t>@qq.com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3237230</wp:posOffset>
            </wp:positionH>
            <wp:positionV relativeFrom="paragraph">
              <wp:posOffset>521335</wp:posOffset>
            </wp:positionV>
            <wp:extent cx="1750695" cy="1796415"/>
            <wp:effectExtent l="0" t="0" r="1905" b="13335"/>
            <wp:wrapNone/>
            <wp:docPr id="1" name="图片 1" descr="最终公章（白板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最终公章（白板）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0695" cy="179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color w:val="000000"/>
          <w:sz w:val="32"/>
          <w:szCs w:val="32"/>
        </w:rPr>
        <w:t>附件：“缘在工会·为你而约”第二届青年职工联谊活动报名表（样表）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firstLine="5120" w:firstLineChars="16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鄂尔多斯市总工会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firstLine="5120" w:firstLineChars="1600"/>
        <w:textAlignment w:val="auto"/>
        <w:rPr>
          <w:rFonts w:hint="eastAsia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2020年1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月3日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line="560" w:lineRule="exact"/>
        <w:textAlignment w:val="auto"/>
        <w:rPr>
          <w:rFonts w:ascii="黑体" w:hAnsi="黑体" w:eastAsia="黑体" w:cs="宋体"/>
          <w:color w:val="000000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720" w:footer="737" w:gutter="0"/>
          <w:cols w:space="720" w:num="1"/>
          <w:docGrid w:type="lines" w:linePitch="312" w:charSpace="0"/>
        </w:sectPr>
      </w:pPr>
    </w:p>
    <w:p>
      <w:pPr>
        <w:pStyle w:val="4"/>
        <w:shd w:val="clear" w:color="auto" w:fill="FFFFFF"/>
        <w:spacing w:before="0" w:beforeAutospacing="0" w:after="0" w:afterAutospacing="0" w:line="419" w:lineRule="atLeast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附件：</w:t>
      </w:r>
    </w:p>
    <w:p>
      <w:pPr>
        <w:pStyle w:val="4"/>
        <w:shd w:val="clear" w:color="auto" w:fill="FFFFFF"/>
        <w:spacing w:before="0" w:beforeAutospacing="0" w:after="0" w:afterAutospacing="0" w:line="419" w:lineRule="atLeas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“缘在工会·为你而约”第二届青年职工联谊活动报名表（样表）</w:t>
      </w:r>
    </w:p>
    <w:p>
      <w:pPr>
        <w:pStyle w:val="4"/>
        <w:shd w:val="clear" w:color="auto" w:fill="FFFFFF"/>
        <w:spacing w:before="0" w:beforeAutospacing="0" w:after="0" w:afterAutospacing="0" w:line="419" w:lineRule="atLeast"/>
        <w:ind w:firstLine="270" w:firstLineChars="150"/>
        <w:rPr>
          <w:rFonts w:hint="eastAsia" w:ascii="仿宋_GB2312" w:hAnsi="微软雅黑" w:eastAsia="仿宋_GB2312"/>
          <w:color w:val="000000"/>
          <w:sz w:val="18"/>
          <w:szCs w:val="18"/>
        </w:rPr>
      </w:pPr>
      <w:r>
        <w:rPr>
          <w:rFonts w:hint="eastAsia" w:ascii="仿宋_GB2312" w:hAnsi="微软雅黑" w:eastAsia="仿宋_GB2312"/>
          <w:color w:val="000000"/>
          <w:sz w:val="18"/>
          <w:szCs w:val="18"/>
        </w:rPr>
        <w:t>单位名称：（盖章）                                                 联系人:                                           联系电话：</w:t>
      </w:r>
    </w:p>
    <w:tbl>
      <w:tblPr>
        <w:tblStyle w:val="6"/>
        <w:tblW w:w="1346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626"/>
        <w:gridCol w:w="950"/>
        <w:gridCol w:w="524"/>
        <w:gridCol w:w="524"/>
        <w:gridCol w:w="1014"/>
        <w:gridCol w:w="2106"/>
        <w:gridCol w:w="995"/>
        <w:gridCol w:w="1173"/>
        <w:gridCol w:w="1298"/>
        <w:gridCol w:w="1403"/>
        <w:gridCol w:w="576"/>
        <w:gridCol w:w="7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_GB2312" w:hAnsi="微软雅黑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微软雅黑" w:eastAsia="仿宋_GB2312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6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_GB2312" w:hAnsi="微软雅黑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微软雅黑" w:eastAsia="仿宋_GB2312"/>
                <w:color w:val="000000"/>
                <w:sz w:val="18"/>
                <w:szCs w:val="18"/>
              </w:rPr>
              <w:t>个人照片</w:t>
            </w:r>
          </w:p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_GB2312" w:hAnsi="微软雅黑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微软雅黑" w:eastAsia="仿宋_GB2312"/>
                <w:color w:val="000000"/>
                <w:sz w:val="18"/>
                <w:szCs w:val="18"/>
              </w:rPr>
              <w:t>（2寸）</w:t>
            </w:r>
          </w:p>
        </w:tc>
        <w:tc>
          <w:tcPr>
            <w:tcW w:w="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_GB2312" w:hAnsi="微软雅黑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微软雅黑" w:eastAsia="仿宋_GB2312"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_GB2312" w:hAnsi="微软雅黑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微软雅黑" w:eastAsia="仿宋_GB2312"/>
                <w:color w:val="000000"/>
                <w:sz w:val="18"/>
                <w:szCs w:val="18"/>
              </w:rPr>
              <w:t>性别</w:t>
            </w: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_GB2312" w:hAnsi="微软雅黑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微软雅黑" w:eastAsia="仿宋_GB2312"/>
                <w:color w:val="000000"/>
                <w:sz w:val="18"/>
                <w:szCs w:val="18"/>
              </w:rPr>
              <w:t>民族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rPr>
                <w:rFonts w:ascii="仿宋_GB2312" w:hAnsi="微软雅黑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微软雅黑" w:eastAsia="仿宋_GB2312"/>
                <w:color w:val="000000"/>
                <w:sz w:val="18"/>
                <w:szCs w:val="18"/>
              </w:rPr>
              <w:t>身高体重 (cm/ kg)</w:t>
            </w:r>
          </w:p>
        </w:tc>
        <w:tc>
          <w:tcPr>
            <w:tcW w:w="21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_GB2312" w:hAnsi="微软雅黑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微软雅黑" w:eastAsia="仿宋_GB2312"/>
                <w:color w:val="000000"/>
                <w:sz w:val="18"/>
                <w:szCs w:val="18"/>
              </w:rPr>
              <w:t>身份证号码</w:t>
            </w:r>
          </w:p>
        </w:tc>
        <w:tc>
          <w:tcPr>
            <w:tcW w:w="9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_GB2312" w:hAnsi="微软雅黑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微软雅黑" w:eastAsia="仿宋_GB2312"/>
                <w:color w:val="000000"/>
                <w:sz w:val="18"/>
                <w:szCs w:val="18"/>
              </w:rPr>
              <w:t>常住地址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_GB2312" w:hAnsi="微软雅黑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微软雅黑" w:eastAsia="仿宋_GB2312"/>
                <w:color w:val="000000"/>
                <w:sz w:val="18"/>
                <w:szCs w:val="18"/>
              </w:rPr>
              <w:t>毕业院校学历学位</w:t>
            </w:r>
          </w:p>
        </w:tc>
        <w:tc>
          <w:tcPr>
            <w:tcW w:w="12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_GB2312" w:hAnsi="微软雅黑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微软雅黑" w:eastAsia="仿宋_GB2312"/>
                <w:color w:val="000000"/>
                <w:sz w:val="18"/>
                <w:szCs w:val="18"/>
              </w:rPr>
              <w:t>工作单位</w:t>
            </w:r>
          </w:p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_GB2312" w:hAnsi="微软雅黑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微软雅黑" w:eastAsia="仿宋_GB2312"/>
                <w:color w:val="000000"/>
                <w:sz w:val="18"/>
                <w:szCs w:val="18"/>
              </w:rPr>
              <w:t>职务</w:t>
            </w:r>
          </w:p>
        </w:tc>
        <w:tc>
          <w:tcPr>
            <w:tcW w:w="14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_GB2312" w:hAnsi="微软雅黑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微软雅黑" w:eastAsia="仿宋_GB2312"/>
                <w:color w:val="000000"/>
                <w:sz w:val="18"/>
                <w:szCs w:val="18"/>
              </w:rPr>
              <w:t>电话</w:t>
            </w:r>
          </w:p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_GB2312" w:hAnsi="微软雅黑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微软雅黑" w:eastAsia="仿宋_GB2312"/>
                <w:color w:val="000000"/>
                <w:sz w:val="18"/>
                <w:szCs w:val="18"/>
              </w:rPr>
              <w:t>微信号</w:t>
            </w:r>
          </w:p>
        </w:tc>
        <w:tc>
          <w:tcPr>
            <w:tcW w:w="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_GB2312" w:hAnsi="微软雅黑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微软雅黑" w:eastAsia="仿宋_GB2312"/>
                <w:color w:val="000000"/>
                <w:sz w:val="18"/>
                <w:szCs w:val="18"/>
              </w:rPr>
              <w:t>婚姻</w:t>
            </w:r>
          </w:p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_GB2312" w:hAnsi="微软雅黑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微软雅黑" w:eastAsia="仿宋_GB2312"/>
                <w:color w:val="000000"/>
                <w:sz w:val="18"/>
                <w:szCs w:val="18"/>
              </w:rPr>
              <w:t>状况</w:t>
            </w:r>
          </w:p>
        </w:tc>
        <w:tc>
          <w:tcPr>
            <w:tcW w:w="7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ind w:firstLine="90" w:firstLineChars="50"/>
              <w:jc w:val="center"/>
              <w:rPr>
                <w:rFonts w:ascii="仿宋_GB2312" w:hAnsi="微软雅黑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微软雅黑" w:eastAsia="仿宋_GB2312"/>
                <w:color w:val="000000"/>
                <w:sz w:val="18"/>
                <w:szCs w:val="18"/>
              </w:rPr>
              <w:t>收入（元）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1"/>
              </w:rPr>
              <w:t>女</w:t>
            </w: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1"/>
              </w:rPr>
              <w:t>蒙古族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1"/>
              </w:rPr>
              <w:t>160/54</w:t>
            </w:r>
          </w:p>
        </w:tc>
        <w:tc>
          <w:tcPr>
            <w:tcW w:w="21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1"/>
              </w:rPr>
              <w:t>152701199708300622</w:t>
            </w:r>
          </w:p>
        </w:tc>
        <w:tc>
          <w:tcPr>
            <w:tcW w:w="9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1"/>
              </w:rPr>
              <w:t>康巴什</w:t>
            </w:r>
          </w:p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1"/>
              </w:rPr>
              <w:t>和泽苑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1"/>
              </w:rPr>
              <w:t>内蒙古师范大学</w:t>
            </w:r>
          </w:p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1"/>
              </w:rPr>
              <w:t>学士</w:t>
            </w:r>
          </w:p>
        </w:tc>
        <w:tc>
          <w:tcPr>
            <w:tcW w:w="12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1"/>
              </w:rPr>
              <w:t>鄂尔多斯市***单位</w:t>
            </w:r>
          </w:p>
        </w:tc>
        <w:tc>
          <w:tcPr>
            <w:tcW w:w="14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1"/>
              </w:rPr>
              <w:t>18204777862</w:t>
            </w:r>
          </w:p>
          <w:p>
            <w:pPr>
              <w:pStyle w:val="4"/>
              <w:spacing w:before="0" w:beforeAutospacing="0" w:after="0" w:afterAutospacing="0" w:line="419" w:lineRule="atLeast"/>
              <w:rPr>
                <w:rFonts w:ascii="仿宋" w:hAnsi="仿宋" w:eastAsia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1"/>
              </w:rPr>
              <w:t>*********</w:t>
            </w:r>
          </w:p>
        </w:tc>
        <w:tc>
          <w:tcPr>
            <w:tcW w:w="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1"/>
              </w:rPr>
              <w:t>未婚/离异</w:t>
            </w:r>
          </w:p>
        </w:tc>
        <w:tc>
          <w:tcPr>
            <w:tcW w:w="7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1"/>
              </w:rPr>
              <w:t>5000元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6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419" w:lineRule="atLeast"/>
              <w:jc w:val="center"/>
              <w:rPr>
                <w:rFonts w:ascii="仿宋" w:hAnsi="仿宋" w:eastAsia="仿宋"/>
                <w:color w:val="000000"/>
                <w:sz w:val="21"/>
                <w:szCs w:val="21"/>
              </w:rPr>
            </w:pPr>
          </w:p>
        </w:tc>
      </w:tr>
    </w:tbl>
    <w:p>
      <w:pPr>
        <w:rPr>
          <w:rFonts w:hint="eastAsia"/>
          <w:color w:val="000000"/>
        </w:rPr>
      </w:pPr>
      <w:r>
        <w:rPr>
          <w:color w:val="000000"/>
        </w:rPr>
        <w:t xml:space="preserve"> </w:t>
      </w:r>
    </w:p>
    <w:p>
      <w:pPr>
        <w:adjustRightInd/>
        <w:snapToGrid/>
        <w:spacing w:before="0" w:beforeAutospacing="0" w:after="0"/>
        <w:rPr>
          <w:color w:val="000000"/>
        </w:rPr>
        <w:sectPr>
          <w:pgSz w:w="16838" w:h="11906" w:orient="landscape"/>
          <w:pgMar w:top="1803" w:right="1440" w:bottom="1803" w:left="1440" w:header="720" w:footer="720" w:gutter="0"/>
          <w:cols w:space="720" w:num="1"/>
          <w:docGrid w:type="lines" w:linePitch="319" w:charSpace="0"/>
        </w:sectPr>
      </w:pP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autoSpaceDE w:val="0"/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>
      <w:pPr>
        <w:autoSpaceDE w:val="0"/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>
      <w:pPr>
        <w:autoSpaceDE w:val="0"/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>
      <w:pPr>
        <w:autoSpaceDE w:val="0"/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>
      <w:pPr>
        <w:autoSpaceDE w:val="0"/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>
      <w:pPr>
        <w:autoSpaceDE w:val="0"/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>
      <w:pPr>
        <w:autoSpaceDE w:val="0"/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>
      <w:pPr>
        <w:autoSpaceDE w:val="0"/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>
      <w:pPr>
        <w:autoSpaceDE w:val="0"/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>
      <w:pPr>
        <w:autoSpaceDE w:val="0"/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>
      <w:pPr>
        <w:autoSpaceDE w:val="0"/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>
      <w:pPr>
        <w:autoSpaceDE w:val="0"/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>
      <w:pPr>
        <w:autoSpaceDE w:val="0"/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>
      <w:pPr>
        <w:autoSpaceDE w:val="0"/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>
      <w:pPr>
        <w:autoSpaceDE w:val="0"/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>
      <w:pPr>
        <w:autoSpaceDE w:val="0"/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>
      <w:pPr>
        <w:autoSpaceDE w:val="0"/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>
      <w:pPr>
        <w:autoSpaceDE w:val="0"/>
        <w:spacing w:line="560" w:lineRule="exact"/>
        <w:rPr>
          <w:rFonts w:ascii="Times New Roman" w:hAnsi="Times New Roman" w:eastAsia="仿宋_GB2312"/>
          <w:sz w:val="32"/>
          <w:szCs w:val="32"/>
        </w:rPr>
      </w:pPr>
      <w:bookmarkStart w:id="0" w:name="_GoBack"/>
      <w:bookmarkEnd w:id="0"/>
    </w:p>
    <w:p>
      <w:pPr>
        <w:autoSpaceDE w:val="0"/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</w:t>
      </w:r>
    </w:p>
    <w:p>
      <w:pPr>
        <w:pStyle w:val="8"/>
        <w:widowControl w:val="0"/>
        <w:pBdr>
          <w:top w:val="single" w:color="000000" w:sz="6" w:space="1"/>
          <w:bottom w:val="single" w:color="000000" w:sz="6" w:space="1"/>
        </w:pBdr>
        <w:autoSpaceDE w:val="0"/>
        <w:spacing w:line="560" w:lineRule="exact"/>
        <w:rPr>
          <w:color w:val="000000"/>
        </w:rPr>
      </w:pPr>
      <w:r>
        <w:rPr>
          <w:rFonts w:hint="eastAsia" w:ascii="仿宋" w:hAnsi="仿宋" w:eastAsia="仿宋"/>
          <w:sz w:val="28"/>
          <w:szCs w:val="28"/>
        </w:rPr>
        <w:t xml:space="preserve">  鄂尔多斯市总工会                    2020年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 xml:space="preserve">日印发 </w:t>
      </w: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B9I526xgEAAG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B23"/>
    <w:rsid w:val="00005B1C"/>
    <w:rsid w:val="00006DB0"/>
    <w:rsid w:val="00006EBB"/>
    <w:rsid w:val="000132D5"/>
    <w:rsid w:val="00083728"/>
    <w:rsid w:val="000B3184"/>
    <w:rsid w:val="001112B3"/>
    <w:rsid w:val="001135B7"/>
    <w:rsid w:val="00114A81"/>
    <w:rsid w:val="001830D1"/>
    <w:rsid w:val="002208F1"/>
    <w:rsid w:val="00237F9B"/>
    <w:rsid w:val="00241116"/>
    <w:rsid w:val="00265AEE"/>
    <w:rsid w:val="002A7077"/>
    <w:rsid w:val="002C1799"/>
    <w:rsid w:val="00306E74"/>
    <w:rsid w:val="00313A63"/>
    <w:rsid w:val="00335ED5"/>
    <w:rsid w:val="00343916"/>
    <w:rsid w:val="00343A92"/>
    <w:rsid w:val="003502C6"/>
    <w:rsid w:val="00363F88"/>
    <w:rsid w:val="003B7881"/>
    <w:rsid w:val="003D3AF8"/>
    <w:rsid w:val="003E4D68"/>
    <w:rsid w:val="003F5C3B"/>
    <w:rsid w:val="0040710C"/>
    <w:rsid w:val="004433B3"/>
    <w:rsid w:val="00444153"/>
    <w:rsid w:val="0044798F"/>
    <w:rsid w:val="0045128C"/>
    <w:rsid w:val="00483B23"/>
    <w:rsid w:val="004B10FB"/>
    <w:rsid w:val="005F455C"/>
    <w:rsid w:val="00601286"/>
    <w:rsid w:val="006726BD"/>
    <w:rsid w:val="0076588C"/>
    <w:rsid w:val="007A24E2"/>
    <w:rsid w:val="007A589C"/>
    <w:rsid w:val="007B228E"/>
    <w:rsid w:val="007B2C1C"/>
    <w:rsid w:val="008217CB"/>
    <w:rsid w:val="008257A4"/>
    <w:rsid w:val="00854336"/>
    <w:rsid w:val="00883021"/>
    <w:rsid w:val="008B1682"/>
    <w:rsid w:val="008E55FA"/>
    <w:rsid w:val="00906470"/>
    <w:rsid w:val="009401DC"/>
    <w:rsid w:val="00957EF0"/>
    <w:rsid w:val="0097334F"/>
    <w:rsid w:val="00983F14"/>
    <w:rsid w:val="009D1CCB"/>
    <w:rsid w:val="009F3640"/>
    <w:rsid w:val="00A8058F"/>
    <w:rsid w:val="00AE06FB"/>
    <w:rsid w:val="00AF1E04"/>
    <w:rsid w:val="00B25EE0"/>
    <w:rsid w:val="00B3739C"/>
    <w:rsid w:val="00B4087C"/>
    <w:rsid w:val="00B81426"/>
    <w:rsid w:val="00BE203A"/>
    <w:rsid w:val="00BF51E7"/>
    <w:rsid w:val="00C27584"/>
    <w:rsid w:val="00C31F2F"/>
    <w:rsid w:val="00C36C4C"/>
    <w:rsid w:val="00C704AB"/>
    <w:rsid w:val="00CA39AA"/>
    <w:rsid w:val="00CD6760"/>
    <w:rsid w:val="00D76285"/>
    <w:rsid w:val="00D85C12"/>
    <w:rsid w:val="00DB1472"/>
    <w:rsid w:val="00E05915"/>
    <w:rsid w:val="00E65FEE"/>
    <w:rsid w:val="00E77602"/>
    <w:rsid w:val="00EB1902"/>
    <w:rsid w:val="00EF112E"/>
    <w:rsid w:val="00F02E43"/>
    <w:rsid w:val="00F1394A"/>
    <w:rsid w:val="00F22EC8"/>
    <w:rsid w:val="00F423D2"/>
    <w:rsid w:val="00FE0912"/>
    <w:rsid w:val="00FE1E96"/>
    <w:rsid w:val="00FF1A4C"/>
    <w:rsid w:val="00FF2E83"/>
    <w:rsid w:val="07D75B2C"/>
    <w:rsid w:val="07E87B4A"/>
    <w:rsid w:val="1A2677C2"/>
    <w:rsid w:val="2D3A2675"/>
    <w:rsid w:val="2E4313C5"/>
    <w:rsid w:val="337821A1"/>
    <w:rsid w:val="432A4220"/>
    <w:rsid w:val="443F7F78"/>
    <w:rsid w:val="48B2331B"/>
    <w:rsid w:val="49634CBA"/>
    <w:rsid w:val="4DB91742"/>
    <w:rsid w:val="548367B0"/>
    <w:rsid w:val="568563C1"/>
    <w:rsid w:val="67AB7EA3"/>
    <w:rsid w:val="703531CE"/>
    <w:rsid w:val="743B3B0C"/>
    <w:rsid w:val="75193420"/>
    <w:rsid w:val="7761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before="100" w:beforeAutospacing="1" w:after="200" w:line="240" w:lineRule="auto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adjustRightInd/>
      <w:snapToGrid/>
      <w:spacing w:after="100" w:afterAutospacing="1"/>
    </w:pPr>
    <w:rPr>
      <w:rFonts w:ascii="宋体" w:hAnsi="宋体" w:eastAsia="宋体" w:cs="宋体"/>
      <w:sz w:val="24"/>
      <w:szCs w:val="24"/>
    </w:rPr>
  </w:style>
  <w:style w:type="table" w:styleId="6">
    <w:name w:val="Table Grid"/>
    <w:basedOn w:val="5"/>
    <w:unhideWhenUsed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p0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201</Words>
  <Characters>1151</Characters>
  <Lines>9</Lines>
  <Paragraphs>2</Paragraphs>
  <TotalTime>1</TotalTime>
  <ScaleCrop>false</ScaleCrop>
  <LinksUpToDate>false</LinksUpToDate>
  <CharactersWithSpaces>1350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2020-10-27T01:38:00Z</dcterms:created>
  <dc:creator>lym</dc:creator>
  <cp:lastModifiedBy>Bai、</cp:lastModifiedBy>
  <cp:lastPrinted>2020-11-03T01:14:00Z</cp:lastPrinted>
  <dcterms:modified xsi:type="dcterms:W3CDTF">2020-11-03T02:29:41Z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