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华文中宋" w:hAnsi="华文中宋" w:eastAsia="华文中宋" w:cs="华文中宋"/>
          <w:sz w:val="44"/>
          <w:szCs w:val="44"/>
          <w:highlight w:val="none"/>
          <w:lang w:eastAsia="zh-CN"/>
        </w:rPr>
      </w:pPr>
      <w:r>
        <w:rPr>
          <w:rFonts w:hint="eastAsia" w:ascii="华文中宋" w:hAnsi="华文中宋" w:eastAsia="华文中宋" w:cs="华文中宋"/>
          <w:sz w:val="44"/>
          <w:szCs w:val="44"/>
          <w:highlight w:val="none"/>
          <w:lang w:eastAsia="zh-CN"/>
        </w:rPr>
        <w:t>申报</w:t>
      </w:r>
      <w:r>
        <w:rPr>
          <w:rFonts w:hint="eastAsia" w:ascii="华文中宋" w:hAnsi="华文中宋" w:eastAsia="华文中宋" w:cs="华文中宋"/>
          <w:sz w:val="44"/>
          <w:szCs w:val="44"/>
          <w:highlight w:val="none"/>
          <w:lang w:val="en-US" w:eastAsia="zh-CN"/>
        </w:rPr>
        <w:t>市</w:t>
      </w:r>
      <w:r>
        <w:rPr>
          <w:rFonts w:hint="eastAsia" w:ascii="华文中宋" w:hAnsi="华文中宋" w:eastAsia="华文中宋" w:cs="华文中宋"/>
          <w:sz w:val="44"/>
          <w:szCs w:val="44"/>
          <w:highlight w:val="none"/>
          <w:lang w:eastAsia="zh-CN"/>
        </w:rPr>
        <w:t>五一劳动奖注意事项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华文中宋" w:hAnsi="华文中宋" w:eastAsia="华文中宋" w:cs="华文中宋"/>
          <w:sz w:val="44"/>
          <w:szCs w:val="44"/>
          <w:highlight w:val="none"/>
          <w:lang w:eastAsia="zh-CN"/>
        </w:rPr>
      </w:pPr>
      <w:r>
        <w:rPr>
          <w:rFonts w:hint="eastAsia" w:ascii="华文中宋" w:hAnsi="华文中宋" w:eastAsia="华文中宋" w:cs="华文中宋"/>
          <w:sz w:val="44"/>
          <w:szCs w:val="44"/>
          <w:highlight w:val="none"/>
          <w:lang w:eastAsia="zh-CN"/>
        </w:rPr>
        <w:t>及填表说明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华文中宋" w:hAnsi="华文中宋" w:eastAsia="华文中宋" w:cs="华文中宋"/>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highlight w:val="none"/>
          <w:lang w:val="en-US" w:eastAsia="zh-CN"/>
        </w:rPr>
      </w:pPr>
      <w:r>
        <w:rPr>
          <w:rFonts w:hint="eastAsia" w:ascii="黑体" w:hAnsi="黑体" w:eastAsia="黑体" w:cs="黑体"/>
          <w:sz w:val="32"/>
          <w:szCs w:val="32"/>
          <w:highlight w:val="none"/>
          <w:lang w:val="en-US" w:eastAsia="zh-CN"/>
        </w:rPr>
        <w:t>一、关于推荐程序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市五一劳动奖推荐评选工作执行“两审三公示”程序，即实行初审和复审两次审查及所在单位、旗区和市三级公示；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在上报市总工会初审名单前，各推荐对象（包括所有集体和个人）都要在本单位履行民主推荐程序后并进行不少于5个工作日的公示。初审上报时要提交推荐对象所在单位的</w:t>
      </w:r>
      <w:r>
        <w:rPr>
          <w:rFonts w:hint="eastAsia" w:ascii="仿宋_GB2312" w:hAnsi="仿宋_GB2312" w:eastAsia="仿宋_GB2312" w:cs="仿宋_GB2312"/>
          <w:b w:val="0"/>
          <w:bCs w:val="0"/>
          <w:color w:val="FF0000"/>
          <w:sz w:val="32"/>
          <w:szCs w:val="32"/>
          <w:highlight w:val="none"/>
          <w:lang w:val="en-US" w:eastAsia="zh-CN"/>
        </w:rPr>
        <w:t>职代会决议</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color w:val="FF0000"/>
          <w:sz w:val="32"/>
          <w:szCs w:val="32"/>
          <w:highlight w:val="none"/>
          <w:lang w:val="en-US" w:eastAsia="zh-CN"/>
        </w:rPr>
        <w:t>公示内容</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color w:val="FF0000"/>
          <w:sz w:val="32"/>
          <w:szCs w:val="32"/>
          <w:highlight w:val="none"/>
          <w:lang w:val="en-US" w:eastAsia="zh-CN"/>
        </w:rPr>
        <w:t>公示场景照片</w:t>
      </w:r>
      <w:r>
        <w:rPr>
          <w:rFonts w:hint="eastAsia" w:ascii="仿宋_GB2312" w:hAnsi="仿宋_GB2312" w:eastAsia="仿宋_GB2312" w:cs="仿宋_GB2312"/>
          <w:sz w:val="32"/>
          <w:szCs w:val="32"/>
          <w:highlight w:val="none"/>
          <w:lang w:val="en-US" w:eastAsia="zh-CN"/>
        </w:rPr>
        <w:t>和</w:t>
      </w:r>
      <w:r>
        <w:rPr>
          <w:rFonts w:hint="eastAsia" w:ascii="仿宋_GB2312" w:hAnsi="仿宋_GB2312" w:eastAsia="仿宋_GB2312" w:cs="仿宋_GB2312"/>
          <w:color w:val="FF0000"/>
          <w:sz w:val="32"/>
          <w:szCs w:val="32"/>
          <w:highlight w:val="none"/>
          <w:lang w:val="en-US" w:eastAsia="zh-CN"/>
        </w:rPr>
        <w:t>公示无异议报告</w:t>
      </w:r>
      <w:r>
        <w:rPr>
          <w:rFonts w:hint="eastAsia" w:ascii="仿宋_GB2312" w:hAnsi="仿宋_GB2312" w:eastAsia="仿宋_GB2312" w:cs="仿宋_GB2312"/>
          <w:sz w:val="32"/>
          <w:szCs w:val="32"/>
          <w:highlight w:val="none"/>
          <w:lang w:val="en-US" w:eastAsia="zh-CN"/>
        </w:rPr>
        <w:t>。（会议纪要或职代会决议、公示和公示无异议报告可参考模板）。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w:t>
      </w:r>
      <w:r>
        <w:rPr>
          <w:rFonts w:hint="eastAsia" w:ascii="黑体" w:hAnsi="黑体" w:eastAsia="黑体" w:cs="黑体"/>
          <w:sz w:val="32"/>
          <w:szCs w:val="32"/>
          <w:highlight w:val="none"/>
          <w:lang w:val="en-US" w:eastAsia="zh-CN"/>
        </w:rPr>
        <w:t>二、关于推荐证明材料</w:t>
      </w:r>
      <w:r>
        <w:rPr>
          <w:rFonts w:hint="eastAsia" w:ascii="仿宋" w:hAnsi="仿宋" w:eastAsia="仿宋" w:cs="仿宋"/>
          <w:sz w:val="32"/>
          <w:szCs w:val="32"/>
          <w:highlight w:val="non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上报推荐对象基本情况时，还要同时提供所获旗县级及以上荣誉基础的证明照片（</w:t>
      </w:r>
      <w:r>
        <w:rPr>
          <w:rFonts w:hint="eastAsia" w:ascii="仿宋_GB2312" w:hAnsi="仿宋_GB2312" w:eastAsia="仿宋_GB2312" w:cs="仿宋_GB2312"/>
          <w:color w:val="FF0000"/>
          <w:sz w:val="32"/>
          <w:szCs w:val="32"/>
          <w:highlight w:val="none"/>
          <w:lang w:val="en-US" w:eastAsia="zh-CN"/>
        </w:rPr>
        <w:t>荣誉证书或表彰决定</w:t>
      </w:r>
      <w:r>
        <w:rPr>
          <w:rFonts w:hint="eastAsia" w:ascii="仿宋_GB2312" w:hAnsi="仿宋_GB2312" w:eastAsia="仿宋_GB2312" w:cs="仿宋_GB2312"/>
          <w:sz w:val="32"/>
          <w:szCs w:val="32"/>
          <w:highlight w:val="none"/>
          <w:lang w:val="en-US" w:eastAsia="zh-CN"/>
        </w:rPr>
        <w:t>，以工会荣誉为主）和相关部门征求意见；</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推荐五一劳动奖章的对象提供：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960" w:firstLineChars="300"/>
        <w:jc w:val="both"/>
        <w:textAlignment w:val="auto"/>
        <w:outlineLvl w:val="9"/>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color w:val="FF0000"/>
          <w:sz w:val="32"/>
          <w:szCs w:val="32"/>
          <w:highlight w:val="none"/>
          <w:lang w:val="en-US" w:eastAsia="zh-CN"/>
        </w:rPr>
        <w:t>个人身份证正反面照片；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960" w:firstLineChars="300"/>
        <w:jc w:val="both"/>
        <w:textAlignment w:val="auto"/>
        <w:outlineLvl w:val="9"/>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color w:val="FF0000"/>
          <w:sz w:val="32"/>
          <w:szCs w:val="32"/>
          <w:highlight w:val="none"/>
          <w:lang w:val="en-US" w:eastAsia="zh-CN"/>
        </w:rPr>
        <w:t>技术等级、职称证书、国务院特殊津贴、</w:t>
      </w:r>
      <w:r>
        <w:rPr>
          <w:rFonts w:hint="eastAsia" w:ascii="仿宋_GB2312" w:hAnsi="仿宋_GB2312" w:eastAsia="仿宋_GB2312" w:cs="仿宋_GB2312"/>
          <w:color w:val="FF0000"/>
          <w:sz w:val="28"/>
          <w:szCs w:val="28"/>
          <w:highlight w:val="none"/>
        </w:rPr>
        <w:t>国家科学技术奖励的相应</w:t>
      </w:r>
      <w:r>
        <w:rPr>
          <w:rFonts w:hint="eastAsia" w:ascii="仿宋_GB2312" w:hAnsi="仿宋_GB2312" w:eastAsia="仿宋_GB2312" w:cs="仿宋_GB2312"/>
          <w:color w:val="FF0000"/>
          <w:sz w:val="32"/>
          <w:szCs w:val="32"/>
          <w:highlight w:val="none"/>
          <w:lang w:val="en-US" w:eastAsia="zh-CN"/>
        </w:rPr>
        <w:t>证书等照片；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960" w:firstLineChars="3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FF0000"/>
          <w:sz w:val="32"/>
          <w:szCs w:val="32"/>
          <w:highlight w:val="none"/>
          <w:lang w:val="en-US" w:eastAsia="zh-CN"/>
        </w:rPr>
        <w:t>个人主要社会关系情况</w:t>
      </w:r>
      <w:r>
        <w:rPr>
          <w:rFonts w:hint="eastAsia" w:ascii="仿宋_GB2312" w:hAnsi="仿宋_GB2312" w:eastAsia="仿宋_GB2312" w:cs="仿宋_GB2312"/>
          <w:sz w:val="32"/>
          <w:szCs w:val="32"/>
          <w:highlight w:val="none"/>
          <w:lang w:val="en-US" w:eastAsia="zh-CN"/>
        </w:rPr>
        <w:t>（见样表）；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960" w:firstLineChars="300"/>
        <w:jc w:val="both"/>
        <w:textAlignment w:val="auto"/>
        <w:outlineLvl w:val="9"/>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color w:val="FF0000"/>
          <w:sz w:val="32"/>
          <w:szCs w:val="32"/>
          <w:highlight w:val="none"/>
          <w:lang w:val="en-US" w:eastAsia="zh-CN"/>
        </w:rPr>
        <w:t>公安部门无犯罪证明意见；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960" w:firstLineChars="300"/>
        <w:jc w:val="both"/>
        <w:textAlignment w:val="auto"/>
        <w:outlineLvl w:val="9"/>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color w:val="FF0000"/>
          <w:sz w:val="32"/>
          <w:szCs w:val="32"/>
          <w:highlight w:val="none"/>
          <w:lang w:val="en-US" w:eastAsia="zh-CN"/>
        </w:rPr>
        <w:t>企业负责人征求相关部门意见；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960" w:firstLineChars="3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FF0000"/>
          <w:sz w:val="32"/>
          <w:szCs w:val="32"/>
          <w:highlight w:val="none"/>
          <w:lang w:val="en-US" w:eastAsia="zh-CN"/>
        </w:rPr>
        <w:t>农牧民工提供户籍证明</w:t>
      </w:r>
      <w:r>
        <w:rPr>
          <w:rFonts w:hint="eastAsia" w:ascii="仿宋_GB2312" w:hAnsi="仿宋_GB2312" w:eastAsia="仿宋_GB2312" w:cs="仿宋_GB2312"/>
          <w:sz w:val="32"/>
          <w:szCs w:val="32"/>
          <w:highlight w:val="none"/>
          <w:lang w:val="en-US" w:eastAsia="zh-CN"/>
        </w:rPr>
        <w:t>。</w:t>
      </w:r>
      <w:bookmarkStart w:id="0" w:name="_GoBack"/>
      <w:bookmarkEnd w:id="0"/>
    </w:p>
    <w:p>
      <w:pPr>
        <w:spacing w:line="560" w:lineRule="exact"/>
        <w:ind w:firstLine="640" w:firstLineChars="200"/>
        <w:rPr>
          <w:rFonts w:hint="eastAsia" w:ascii="仿宋" w:hAnsi="仿宋" w:eastAsia="仿宋" w:cs="仿宋"/>
          <w:color w:val="auto"/>
          <w:sz w:val="32"/>
          <w:szCs w:val="32"/>
          <w:highlight w:val="none"/>
          <w:u w:val="none"/>
          <w:lang w:eastAsia="zh-CN"/>
        </w:rPr>
      </w:pPr>
      <w:r>
        <w:rPr>
          <w:rFonts w:hint="eastAsia" w:ascii="黑体" w:hAnsi="黑体" w:eastAsia="黑体" w:cs="黑体"/>
          <w:color w:val="auto"/>
          <w:sz w:val="32"/>
          <w:szCs w:val="32"/>
          <w:highlight w:val="none"/>
          <w:u w:val="none"/>
          <w:lang w:eastAsia="zh-CN"/>
        </w:rPr>
        <w:t>三、关于征求有关部门意见</w:t>
      </w:r>
    </w:p>
    <w:p>
      <w:pPr>
        <w:spacing w:line="560" w:lineRule="exact"/>
        <w:ind w:firstLine="640" w:firstLineChars="200"/>
        <w:rPr>
          <w:rFonts w:hint="eastAsia" w:ascii="Times New Roman" w:hAnsi="Times New Roman" w:eastAsia="仿宋_GB2312" w:cs="仿宋_GB2312"/>
          <w:sz w:val="32"/>
          <w:szCs w:val="32"/>
          <w:highlight w:val="none"/>
          <w:lang w:eastAsia="zh-CN"/>
        </w:rPr>
      </w:pPr>
      <w:r>
        <w:rPr>
          <w:rFonts w:hint="eastAsia" w:ascii="Times New Roman" w:hAnsi="Times New Roman" w:eastAsia="仿宋_GB2312" w:cs="仿宋_GB2312"/>
          <w:sz w:val="32"/>
          <w:szCs w:val="32"/>
          <w:highlight w:val="none"/>
          <w:lang w:val="en" w:eastAsia="zh-CN"/>
        </w:rPr>
        <w:t>市</w:t>
      </w:r>
      <w:r>
        <w:rPr>
          <w:rFonts w:hint="eastAsia" w:ascii="Times New Roman" w:hAnsi="Times New Roman" w:eastAsia="仿宋_GB2312" w:cs="仿宋_GB2312"/>
          <w:sz w:val="32"/>
          <w:szCs w:val="32"/>
          <w:highlight w:val="none"/>
        </w:rPr>
        <w:t>五一劳动奖章推荐对象须征求</w:t>
      </w:r>
      <w:r>
        <w:rPr>
          <w:rFonts w:hint="eastAsia" w:ascii="Times New Roman" w:hAnsi="Times New Roman" w:eastAsia="仿宋_GB2312" w:cs="仿宋_GB2312"/>
          <w:b/>
          <w:bCs/>
          <w:sz w:val="32"/>
          <w:szCs w:val="32"/>
          <w:highlight w:val="none"/>
        </w:rPr>
        <w:t>公安</w:t>
      </w:r>
      <w:r>
        <w:rPr>
          <w:rFonts w:hint="eastAsia" w:ascii="Times New Roman" w:hAnsi="Times New Roman" w:eastAsia="仿宋_GB2312" w:cs="仿宋_GB2312"/>
          <w:sz w:val="32"/>
          <w:szCs w:val="32"/>
          <w:highlight w:val="none"/>
        </w:rPr>
        <w:t>部门意见。申报奖状的企业和奖章的企业负责人，须经</w:t>
      </w:r>
      <w:r>
        <w:rPr>
          <w:rFonts w:hint="eastAsia" w:ascii="Times New Roman" w:hAnsi="Times New Roman" w:eastAsia="仿宋_GB2312" w:cs="仿宋_GB2312"/>
          <w:b/>
          <w:bCs/>
          <w:sz w:val="32"/>
          <w:szCs w:val="32"/>
          <w:highlight w:val="none"/>
        </w:rPr>
        <w:t>发展改革、人力资源社会保障、生态环境、</w:t>
      </w:r>
      <w:r>
        <w:rPr>
          <w:rFonts w:hint="eastAsia" w:ascii="Times New Roman" w:hAnsi="Times New Roman" w:eastAsia="仿宋_GB2312" w:cs="仿宋_GB2312"/>
          <w:b/>
          <w:bCs/>
          <w:sz w:val="32"/>
          <w:szCs w:val="32"/>
          <w:highlight w:val="none"/>
          <w:lang w:eastAsia="zh-CN"/>
        </w:rPr>
        <w:t>卫生健康、</w:t>
      </w:r>
      <w:r>
        <w:rPr>
          <w:rFonts w:hint="eastAsia" w:ascii="Times New Roman" w:hAnsi="Times New Roman" w:eastAsia="仿宋_GB2312" w:cs="仿宋_GB2312"/>
          <w:b/>
          <w:bCs/>
          <w:sz w:val="32"/>
          <w:szCs w:val="32"/>
          <w:highlight w:val="none"/>
        </w:rPr>
        <w:t>应急管理、税务、市场监管</w:t>
      </w:r>
      <w:r>
        <w:rPr>
          <w:rFonts w:hint="eastAsia" w:ascii="Times New Roman" w:hAnsi="Times New Roman" w:eastAsia="仿宋_GB2312" w:cs="仿宋_GB2312"/>
          <w:sz w:val="32"/>
          <w:szCs w:val="32"/>
          <w:highlight w:val="none"/>
        </w:rPr>
        <w:t>等部门审查</w:t>
      </w:r>
      <w:r>
        <w:rPr>
          <w:rFonts w:hint="eastAsia" w:ascii="Times New Roman" w:hAnsi="Times New Roman" w:eastAsia="仿宋_GB2312" w:cs="仿宋_GB2312"/>
          <w:sz w:val="32"/>
          <w:szCs w:val="32"/>
          <w:highlight w:val="none"/>
          <w:lang w:eastAsia="zh-CN"/>
        </w:rPr>
        <w:t>同意。</w:t>
      </w:r>
      <w:r>
        <w:rPr>
          <w:rFonts w:hint="eastAsia" w:ascii="Times New Roman" w:hAnsi="Times New Roman" w:eastAsia="仿宋_GB2312" w:cs="仿宋_GB2312"/>
          <w:sz w:val="32"/>
          <w:szCs w:val="32"/>
          <w:highlight w:val="none"/>
        </w:rPr>
        <w:t>国有和国有控股企业及其负责人按照管理权限经</w:t>
      </w:r>
      <w:r>
        <w:rPr>
          <w:rFonts w:hint="eastAsia" w:ascii="Times New Roman" w:hAnsi="Times New Roman" w:eastAsia="仿宋_GB2312" w:cs="仿宋_GB2312"/>
          <w:b/>
          <w:bCs/>
          <w:sz w:val="32"/>
          <w:szCs w:val="32"/>
          <w:highlight w:val="none"/>
        </w:rPr>
        <w:t>审计、纪检监察</w:t>
      </w:r>
      <w:r>
        <w:rPr>
          <w:rFonts w:hint="eastAsia" w:ascii="Times New Roman" w:hAnsi="Times New Roman" w:eastAsia="仿宋_GB2312" w:cs="仿宋_GB2312"/>
          <w:sz w:val="32"/>
          <w:szCs w:val="32"/>
          <w:highlight w:val="none"/>
        </w:rPr>
        <w:t>等部门审查同意，其负责人还需征得组织</w:t>
      </w:r>
      <w:r>
        <w:rPr>
          <w:rFonts w:hint="eastAsia" w:ascii="Times New Roman" w:hAnsi="Times New Roman" w:eastAsia="仿宋_GB2312" w:cs="仿宋_GB2312"/>
          <w:b/>
          <w:bCs/>
          <w:sz w:val="32"/>
          <w:szCs w:val="32"/>
          <w:highlight w:val="none"/>
        </w:rPr>
        <w:t>人事部门</w:t>
      </w:r>
      <w:r>
        <w:rPr>
          <w:rFonts w:hint="eastAsia" w:ascii="Times New Roman" w:hAnsi="Times New Roman" w:eastAsia="仿宋_GB2312" w:cs="仿宋_GB2312"/>
          <w:sz w:val="32"/>
          <w:szCs w:val="32"/>
          <w:highlight w:val="none"/>
        </w:rPr>
        <w:t>同意。非公企业及其负责人要按规定征求</w:t>
      </w:r>
      <w:r>
        <w:rPr>
          <w:rFonts w:hint="eastAsia" w:ascii="Times New Roman" w:hAnsi="Times New Roman" w:eastAsia="仿宋_GB2312" w:cs="仿宋_GB2312"/>
          <w:b/>
          <w:bCs/>
          <w:sz w:val="32"/>
          <w:szCs w:val="32"/>
          <w:highlight w:val="none"/>
        </w:rPr>
        <w:t>统战部门</w:t>
      </w:r>
      <w:r>
        <w:rPr>
          <w:rFonts w:hint="eastAsia" w:ascii="Times New Roman" w:hAnsi="Times New Roman" w:eastAsia="仿宋_GB2312" w:cs="仿宋_GB2312"/>
          <w:b/>
          <w:bCs/>
          <w:sz w:val="32"/>
          <w:szCs w:val="32"/>
          <w:highlight w:val="none"/>
          <w:lang w:eastAsia="zh-CN"/>
        </w:rPr>
        <w:t>、工商联</w:t>
      </w:r>
      <w:r>
        <w:rPr>
          <w:rFonts w:hint="eastAsia" w:ascii="Times New Roman" w:hAnsi="Times New Roman" w:eastAsia="仿宋_GB2312" w:cs="仿宋_GB2312"/>
          <w:sz w:val="32"/>
          <w:szCs w:val="32"/>
          <w:highlight w:val="none"/>
        </w:rPr>
        <w:t>的意见，其负责人还需征得上级党委或上级主管部门就其廉洁自律、遵纪守法等方面情况的审查同意。</w:t>
      </w:r>
      <w:r>
        <w:rPr>
          <w:rFonts w:hint="eastAsia" w:ascii="Times New Roman" w:hAnsi="Times New Roman" w:eastAsia="仿宋_GB2312" w:cs="仿宋_GB2312"/>
          <w:sz w:val="32"/>
          <w:szCs w:val="32"/>
          <w:highlight w:val="none"/>
          <w:lang w:eastAsia="zh-CN"/>
        </w:rPr>
        <w:t>申报奖状的机关事业单位和申报奖章的机关事业单位负责人，按照业务管辖范围征求上述相关部门意见，其负责人按照管理权限还需征得组织人事、纪检监察和主管党组织的同意。</w:t>
      </w:r>
    </w:p>
    <w:p>
      <w:pPr>
        <w:spacing w:line="560" w:lineRule="exact"/>
        <w:ind w:firstLine="640" w:firstLineChars="200"/>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eastAsia="zh-CN"/>
        </w:rPr>
        <w:t>四、关于表格的填报</w:t>
      </w:r>
    </w:p>
    <w:p>
      <w:pPr>
        <w:spacing w:line="560" w:lineRule="exact"/>
        <w:ind w:firstLine="642" w:firstLineChars="200"/>
        <w:rPr>
          <w:rFonts w:hint="eastAsia" w:ascii="仿宋_GB2312" w:hAnsi="仿宋_GB2312" w:eastAsia="仿宋_GB2312" w:cs="仿宋_GB2312"/>
          <w:spacing w:val="-6"/>
          <w:sz w:val="32"/>
          <w:szCs w:val="32"/>
          <w:highlight w:val="none"/>
          <w:lang w:eastAsia="zh-CN"/>
        </w:rPr>
      </w:pPr>
      <w:r>
        <w:rPr>
          <w:rFonts w:hint="eastAsia" w:ascii="仿宋_GB2312" w:hAnsi="仿宋_GB2312" w:eastAsia="仿宋_GB2312" w:cs="仿宋_GB2312"/>
          <w:b/>
          <w:bCs/>
          <w:sz w:val="32"/>
          <w:szCs w:val="32"/>
          <w:highlight w:val="none"/>
          <w:lang w:eastAsia="zh-CN"/>
        </w:rPr>
        <w:t>初审汇总表和推荐审批表均要</w:t>
      </w:r>
      <w:r>
        <w:rPr>
          <w:rFonts w:hint="eastAsia" w:ascii="仿宋_GB2312" w:hAnsi="仿宋_GB2312" w:eastAsia="仿宋_GB2312" w:cs="仿宋_GB2312"/>
          <w:spacing w:val="-6"/>
          <w:sz w:val="32"/>
          <w:szCs w:val="32"/>
          <w:highlight w:val="none"/>
        </w:rPr>
        <w:t>用打印方式填写，使用仿宋小四号字，数字统一使用阿拉伯数字</w:t>
      </w:r>
      <w:r>
        <w:rPr>
          <w:rFonts w:hint="eastAsia" w:ascii="仿宋_GB2312" w:hAnsi="仿宋_GB2312" w:eastAsia="仿宋_GB2312" w:cs="仿宋_GB2312"/>
          <w:spacing w:val="-6"/>
          <w:sz w:val="32"/>
          <w:szCs w:val="32"/>
          <w:highlight w:val="none"/>
          <w:lang w:eastAsia="zh-CN"/>
        </w:rPr>
        <w:t>；</w:t>
      </w:r>
    </w:p>
    <w:p>
      <w:pPr>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推荐审批表</w:t>
      </w:r>
      <w:r>
        <w:rPr>
          <w:rFonts w:hint="eastAsia" w:ascii="仿宋_GB2312" w:hAnsi="仿宋_GB2312" w:eastAsia="仿宋_GB2312" w:cs="仿宋_GB2312"/>
          <w:sz w:val="32"/>
          <w:szCs w:val="32"/>
          <w:highlight w:val="none"/>
          <w:lang w:val="en-US" w:eastAsia="zh-CN"/>
        </w:rPr>
        <w:t>市</w:t>
      </w:r>
      <w:r>
        <w:rPr>
          <w:rFonts w:hint="eastAsia" w:ascii="仿宋_GB2312" w:hAnsi="仿宋_GB2312" w:eastAsia="仿宋_GB2312" w:cs="仿宋_GB2312"/>
          <w:sz w:val="32"/>
          <w:szCs w:val="32"/>
          <w:highlight w:val="none"/>
          <w:lang w:eastAsia="zh-CN"/>
        </w:rPr>
        <w:t>一式</w:t>
      </w:r>
      <w:r>
        <w:rPr>
          <w:rFonts w:hint="eastAsia" w:ascii="仿宋_GB2312" w:hAnsi="仿宋_GB2312" w:eastAsia="仿宋_GB2312" w:cs="仿宋_GB2312"/>
          <w:sz w:val="32"/>
          <w:szCs w:val="32"/>
          <w:highlight w:val="none"/>
          <w:lang w:val="en-US" w:eastAsia="zh-CN"/>
        </w:rPr>
        <w:t>4份请用A3纸张双面打印对折或A4双面打印，切勿改变字体大小，格式及页面设置；</w:t>
      </w:r>
    </w:p>
    <w:p>
      <w:pPr>
        <w:spacing w:line="560" w:lineRule="exact"/>
        <w:ind w:firstLine="640" w:firstLineChars="20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签署意见栏必须填写明确意见，并签名、盖章；</w:t>
      </w:r>
    </w:p>
    <w:p>
      <w:pPr>
        <w:spacing w:line="560" w:lineRule="exact"/>
        <w:ind w:firstLine="640" w:firstLineChars="20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签名要字迹工整，盖个人印章无效；</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姓名和工作单位</w:t>
      </w:r>
      <w:r>
        <w:rPr>
          <w:rFonts w:hint="eastAsia" w:ascii="仿宋_GB2312" w:hAnsi="仿宋_GB2312" w:eastAsia="仿宋_GB2312" w:cs="仿宋_GB2312"/>
          <w:sz w:val="32"/>
          <w:szCs w:val="32"/>
          <w:highlight w:val="none"/>
          <w:lang w:eastAsia="zh-CN"/>
        </w:rPr>
        <w:t>、车间</w:t>
      </w:r>
      <w:r>
        <w:rPr>
          <w:rFonts w:hint="eastAsia" w:ascii="仿宋_GB2312" w:hAnsi="仿宋_GB2312" w:eastAsia="仿宋_GB2312" w:cs="仿宋_GB2312"/>
          <w:sz w:val="32"/>
          <w:szCs w:val="32"/>
          <w:highlight w:val="none"/>
          <w:lang w:val="en-US" w:eastAsia="zh-CN"/>
        </w:rPr>
        <w:t>/工段/班组（科室）</w:t>
      </w:r>
      <w:r>
        <w:rPr>
          <w:rFonts w:hint="eastAsia" w:ascii="仿宋_GB2312" w:hAnsi="仿宋_GB2312" w:eastAsia="仿宋_GB2312" w:cs="仿宋_GB2312"/>
          <w:sz w:val="32"/>
          <w:szCs w:val="32"/>
          <w:highlight w:val="none"/>
        </w:rPr>
        <w:t>必须填写准确全称</w:t>
      </w:r>
      <w:r>
        <w:rPr>
          <w:rFonts w:hint="eastAsia" w:ascii="仿宋_GB2312" w:hAnsi="仿宋_GB2312" w:eastAsia="仿宋_GB2312" w:cs="仿宋_GB2312"/>
          <w:sz w:val="32"/>
          <w:szCs w:val="32"/>
          <w:highlight w:val="none"/>
          <w:lang w:eastAsia="zh-CN"/>
        </w:rPr>
        <w:t>，工作单位要与公章相符；</w:t>
      </w:r>
    </w:p>
    <w:p>
      <w:pPr>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籍贯填写××省（</w:t>
      </w:r>
      <w:r>
        <w:rPr>
          <w:rFonts w:hint="eastAsia" w:ascii="仿宋_GB2312" w:hAnsi="仿宋_GB2312" w:eastAsia="仿宋_GB2312" w:cs="仿宋_GB2312"/>
          <w:sz w:val="32"/>
          <w:szCs w:val="32"/>
          <w:highlight w:val="none"/>
          <w:lang w:eastAsia="zh-CN"/>
        </w:rPr>
        <w:t>市</w:t>
      </w:r>
      <w:r>
        <w:rPr>
          <w:rFonts w:hint="eastAsia" w:ascii="仿宋_GB2312" w:hAnsi="仿宋_GB2312" w:eastAsia="仿宋_GB2312" w:cs="仿宋_GB2312"/>
          <w:sz w:val="32"/>
          <w:szCs w:val="32"/>
          <w:highlight w:val="none"/>
        </w:rPr>
        <w:t>、市）、××市（县）</w:t>
      </w:r>
      <w:r>
        <w:rPr>
          <w:rFonts w:hint="eastAsia" w:ascii="仿宋_GB2312" w:hAnsi="仿宋_GB2312" w:eastAsia="仿宋_GB2312" w:cs="仿宋_GB2312"/>
          <w:sz w:val="32"/>
          <w:szCs w:val="32"/>
          <w:highlight w:val="none"/>
          <w:lang w:eastAsia="zh-CN"/>
        </w:rPr>
        <w:t>；</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简历从学徒或初中毕业填起，精确到月，不</w:t>
      </w:r>
      <w:r>
        <w:rPr>
          <w:rFonts w:hint="eastAsia" w:ascii="仿宋_GB2312" w:hAnsi="仿宋_GB2312" w:eastAsia="仿宋_GB2312" w:cs="仿宋_GB2312"/>
          <w:sz w:val="32"/>
          <w:szCs w:val="32"/>
          <w:highlight w:val="none"/>
          <w:lang w:eastAsia="zh-CN"/>
        </w:rPr>
        <w:t>能</w:t>
      </w:r>
      <w:r>
        <w:rPr>
          <w:rFonts w:hint="eastAsia" w:ascii="仿宋_GB2312" w:hAnsi="仿宋_GB2312" w:eastAsia="仿宋_GB2312" w:cs="仿宋_GB2312"/>
          <w:sz w:val="32"/>
          <w:szCs w:val="32"/>
          <w:highlight w:val="none"/>
        </w:rPr>
        <w:t>断档</w:t>
      </w:r>
      <w:r>
        <w:rPr>
          <w:rFonts w:hint="eastAsia" w:ascii="仿宋_GB2312" w:hAnsi="仿宋_GB2312" w:eastAsia="仿宋_GB2312" w:cs="仿宋_GB2312"/>
          <w:sz w:val="32"/>
          <w:szCs w:val="32"/>
          <w:highlight w:val="none"/>
          <w:lang w:val="en-US" w:eastAsia="zh-CN"/>
        </w:rPr>
        <w:t>;</w:t>
      </w:r>
    </w:p>
    <w:p>
      <w:pPr>
        <w:spacing w:line="560" w:lineRule="exact"/>
        <w:ind w:firstLine="640" w:firstLineChars="200"/>
        <w:rPr>
          <w:rFonts w:hint="eastAsia"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格式为：</w:t>
      </w:r>
      <w:r>
        <w:rPr>
          <w:rFonts w:hint="eastAsia" w:ascii="仿宋_GB2312" w:hAnsi="仿宋_GB2312" w:eastAsia="仿宋_GB2312" w:cs="仿宋_GB2312"/>
          <w:sz w:val="32"/>
          <w:szCs w:val="32"/>
          <w:highlight w:val="none"/>
          <w:lang w:val="en-US" w:eastAsia="zh-CN"/>
        </w:rPr>
        <w:t>****.**——****.**）</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职工人数、年产值、年利润必须如实填写；</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初审汇总表简要事迹不得大篇幅罗列所获荣誉，要重点突出工作实绩，字数在</w:t>
      </w:r>
      <w:r>
        <w:rPr>
          <w:rFonts w:hint="eastAsia" w:ascii="仿宋_GB2312" w:hAnsi="仿宋_GB2312" w:eastAsia="仿宋_GB2312" w:cs="仿宋_GB2312"/>
          <w:sz w:val="32"/>
          <w:szCs w:val="32"/>
          <w:highlight w:val="none"/>
          <w:lang w:val="en-US" w:eastAsia="zh-CN"/>
        </w:rPr>
        <w:t>400字左右；</w:t>
      </w:r>
    </w:p>
    <w:p>
      <w:pPr>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推荐审批表</w:t>
      </w:r>
      <w:r>
        <w:rPr>
          <w:rFonts w:hint="eastAsia" w:ascii="仿宋_GB2312" w:hAnsi="仿宋_GB2312" w:eastAsia="仿宋_GB2312" w:cs="仿宋_GB2312"/>
          <w:sz w:val="32"/>
          <w:szCs w:val="32"/>
          <w:highlight w:val="none"/>
        </w:rPr>
        <w:t>主要事迹力求简明，重点突出，字数</w:t>
      </w:r>
      <w:r>
        <w:rPr>
          <w:rFonts w:hint="eastAsia" w:ascii="仿宋_GB2312" w:hAnsi="仿宋_GB2312" w:eastAsia="仿宋_GB2312" w:cs="仿宋_GB2312"/>
          <w:sz w:val="32"/>
          <w:szCs w:val="32"/>
          <w:highlight w:val="none"/>
          <w:lang w:eastAsia="zh-CN"/>
        </w:rPr>
        <w:t>在</w:t>
      </w:r>
      <w:r>
        <w:rPr>
          <w:rFonts w:hint="eastAsia" w:ascii="仿宋_GB2312" w:hAnsi="仿宋_GB2312" w:eastAsia="仿宋_GB2312" w:cs="仿宋_GB2312"/>
          <w:sz w:val="32"/>
          <w:szCs w:val="32"/>
          <w:highlight w:val="none"/>
        </w:rPr>
        <w:t>1000</w:t>
      </w:r>
      <w:r>
        <w:rPr>
          <w:rFonts w:hint="eastAsia" w:ascii="仿宋_GB2312" w:hAnsi="仿宋_GB2312" w:eastAsia="仿宋_GB2312" w:cs="仿宋_GB2312"/>
          <w:sz w:val="32"/>
          <w:szCs w:val="32"/>
          <w:highlight w:val="none"/>
          <w:lang w:val="en-US" w:eastAsia="zh-CN"/>
        </w:rPr>
        <w:t>-1500</w:t>
      </w:r>
      <w:r>
        <w:rPr>
          <w:rFonts w:hint="eastAsia" w:ascii="仿宋_GB2312" w:hAnsi="仿宋_GB2312" w:eastAsia="仿宋_GB2312" w:cs="仿宋_GB2312"/>
          <w:sz w:val="32"/>
          <w:szCs w:val="32"/>
          <w:highlight w:val="none"/>
        </w:rPr>
        <w:t>字左右</w:t>
      </w:r>
      <w:r>
        <w:rPr>
          <w:rFonts w:hint="eastAsia" w:ascii="仿宋_GB2312" w:hAnsi="仿宋_GB2312" w:eastAsia="仿宋_GB2312" w:cs="仿宋_GB2312"/>
          <w:sz w:val="32"/>
          <w:szCs w:val="32"/>
          <w:highlight w:val="none"/>
          <w:lang w:eastAsia="zh-CN"/>
        </w:rPr>
        <w:t>；</w:t>
      </w:r>
    </w:p>
    <w:p>
      <w:pPr>
        <w:spacing w:line="560" w:lineRule="exact"/>
        <w:ind w:firstLine="642"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单位类型</w:t>
      </w:r>
      <w:r>
        <w:rPr>
          <w:rFonts w:hint="eastAsia" w:ascii="仿宋_GB2312" w:hAnsi="仿宋_GB2312" w:eastAsia="仿宋_GB2312" w:cs="仿宋_GB2312"/>
          <w:sz w:val="32"/>
          <w:szCs w:val="32"/>
          <w:highlight w:val="none"/>
        </w:rPr>
        <w:t>指国有企业、集体企业、股份合作企业、联营企业、有限责任公司、股份有限公司、私营企业，港、澳、台商投资企业，外商投资企业，行政机关</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事业单位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社会团体，其他；</w:t>
      </w:r>
    </w:p>
    <w:p>
      <w:pPr>
        <w:ind w:firstLine="642"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所属行业</w:t>
      </w:r>
      <w:r>
        <w:rPr>
          <w:rFonts w:hint="eastAsia" w:ascii="仿宋_GB2312" w:hAnsi="仿宋_GB2312" w:eastAsia="仿宋_GB2312" w:cs="仿宋_GB2312"/>
          <w:sz w:val="32"/>
          <w:szCs w:val="32"/>
          <w:highlight w:val="none"/>
        </w:rPr>
        <w:t>包括农、林、牧、渔业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采矿业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制造业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电力、</w:t>
      </w:r>
      <w:r>
        <w:rPr>
          <w:rFonts w:hint="eastAsia" w:ascii="仿宋_GB2312" w:hAnsi="仿宋_GB2312" w:eastAsia="仿宋_GB2312" w:cs="仿宋_GB2312"/>
          <w:sz w:val="32"/>
          <w:szCs w:val="32"/>
          <w:highlight w:val="none"/>
          <w:lang w:eastAsia="zh-CN"/>
        </w:rPr>
        <w:t>热力、</w:t>
      </w:r>
      <w:r>
        <w:rPr>
          <w:rFonts w:hint="eastAsia" w:ascii="仿宋_GB2312" w:hAnsi="仿宋_GB2312" w:eastAsia="仿宋_GB2312" w:cs="仿宋_GB2312"/>
          <w:sz w:val="32"/>
          <w:szCs w:val="32"/>
          <w:highlight w:val="none"/>
        </w:rPr>
        <w:t>燃气及水的生产和供应业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建筑业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交通运输、仓储和邮政业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信息传输、软件</w:t>
      </w:r>
      <w:r>
        <w:rPr>
          <w:rFonts w:hint="eastAsia" w:ascii="仿宋_GB2312" w:hAnsi="仿宋_GB2312" w:eastAsia="仿宋_GB2312" w:cs="仿宋_GB2312"/>
          <w:sz w:val="32"/>
          <w:szCs w:val="32"/>
          <w:highlight w:val="none"/>
          <w:lang w:eastAsia="zh-CN"/>
        </w:rPr>
        <w:t>和信息技术服务</w:t>
      </w:r>
      <w:r>
        <w:rPr>
          <w:rFonts w:hint="eastAsia" w:ascii="仿宋_GB2312" w:hAnsi="仿宋_GB2312" w:eastAsia="仿宋_GB2312" w:cs="仿宋_GB2312"/>
          <w:sz w:val="32"/>
          <w:szCs w:val="32"/>
          <w:highlight w:val="none"/>
        </w:rPr>
        <w:t>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批发和零售业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住宿和餐饮业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金融业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房地产业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租赁和商务服务业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科学研究、技术服务和地质勘查业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水利、环境和公共设施管理业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居民服务</w:t>
      </w:r>
      <w:r>
        <w:rPr>
          <w:rFonts w:hint="eastAsia" w:ascii="仿宋_GB2312" w:hAnsi="仿宋_GB2312" w:eastAsia="仿宋_GB2312" w:cs="仿宋_GB2312"/>
          <w:sz w:val="32"/>
          <w:szCs w:val="32"/>
          <w:highlight w:val="none"/>
          <w:lang w:eastAsia="zh-CN"/>
        </w:rPr>
        <w:t>、修理</w:t>
      </w:r>
      <w:r>
        <w:rPr>
          <w:rFonts w:hint="eastAsia" w:ascii="仿宋_GB2312" w:hAnsi="仿宋_GB2312" w:eastAsia="仿宋_GB2312" w:cs="仿宋_GB2312"/>
          <w:sz w:val="32"/>
          <w:szCs w:val="32"/>
          <w:highlight w:val="none"/>
        </w:rPr>
        <w:t>和其他服务业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教育</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卫生</w:t>
      </w:r>
      <w:r>
        <w:rPr>
          <w:rFonts w:hint="eastAsia" w:ascii="仿宋_GB2312" w:hAnsi="仿宋_GB2312" w:eastAsia="仿宋_GB2312" w:cs="仿宋_GB2312"/>
          <w:sz w:val="32"/>
          <w:szCs w:val="32"/>
          <w:highlight w:val="none"/>
          <w:lang w:eastAsia="zh-CN"/>
        </w:rPr>
        <w:t>和社会工作</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文化、体育和娱乐业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公共管理</w:t>
      </w:r>
      <w:r>
        <w:rPr>
          <w:rFonts w:hint="eastAsia" w:ascii="仿宋_GB2312" w:hAnsi="仿宋_GB2312" w:eastAsia="仿宋_GB2312" w:cs="仿宋_GB2312"/>
          <w:sz w:val="32"/>
          <w:szCs w:val="32"/>
          <w:highlight w:val="none"/>
          <w:lang w:eastAsia="zh-CN"/>
        </w:rPr>
        <w:t>、社会保障</w:t>
      </w:r>
      <w:r>
        <w:rPr>
          <w:rFonts w:hint="eastAsia" w:ascii="仿宋_GB2312" w:hAnsi="仿宋_GB2312" w:eastAsia="仿宋_GB2312" w:cs="仿宋_GB2312"/>
          <w:sz w:val="32"/>
          <w:szCs w:val="32"/>
          <w:highlight w:val="none"/>
        </w:rPr>
        <w:t>和社会组织</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国家机关、党政机关和社会团体</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其他；</w:t>
      </w:r>
    </w:p>
    <w:p>
      <w:pPr>
        <w:spacing w:beforeLines="0" w:afterLines="0"/>
        <w:ind w:firstLine="642" w:firstLineChars="200"/>
        <w:jc w:val="left"/>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z w:val="32"/>
          <w:szCs w:val="32"/>
          <w:highlight w:val="none"/>
          <w:lang w:eastAsia="zh-CN"/>
        </w:rPr>
        <w:t>人员结构包括：</w:t>
      </w:r>
      <w:r>
        <w:rPr>
          <w:rFonts w:hint="eastAsia" w:ascii="仿宋_GB2312" w:hAnsi="仿宋_GB2312" w:eastAsia="仿宋_GB2312" w:cs="仿宋_GB2312"/>
          <w:b w:val="0"/>
          <w:bCs w:val="0"/>
          <w:sz w:val="32"/>
          <w:szCs w:val="32"/>
          <w:highlight w:val="none"/>
          <w:lang w:eastAsia="zh-CN"/>
        </w:rPr>
        <w:t>产业工人、其他一线职工和专业技术人员、农牧民工、科教人员、管理人员、企业负责人、乡科级干部。（人员结构为产业工人的，需细分为：生产一线工人、班组长、专业技术人员；人员结构为其他一线职工和专业技术人员的，需细分为：一线职工、班组长、专业技术人员；人员结构为科教人员的，需细分为：科研人员、教育教学人员、科学</w:t>
      </w:r>
      <w:r>
        <w:rPr>
          <w:rFonts w:hint="eastAsia" w:ascii="仿宋_GB2312" w:hAnsi="仿宋_GB2312" w:eastAsia="仿宋_GB2312" w:cs="仿宋_GB2312"/>
          <w:b w:val="0"/>
          <w:bCs w:val="0"/>
          <w:sz w:val="32"/>
          <w:szCs w:val="32"/>
          <w:highlight w:val="none"/>
          <w:lang w:val="en-US" w:eastAsia="zh-CN"/>
        </w:rPr>
        <w:t>/工程院院士、博士生导师、其他</w:t>
      </w:r>
      <w:r>
        <w:rPr>
          <w:rFonts w:hint="eastAsia" w:ascii="仿宋_GB2312" w:hAnsi="仿宋_GB2312" w:eastAsia="仿宋_GB2312" w:cs="仿宋_GB2312"/>
          <w:b w:val="0"/>
          <w:bCs w:val="0"/>
          <w:sz w:val="32"/>
          <w:szCs w:val="32"/>
          <w:highlight w:val="none"/>
          <w:lang w:eastAsia="zh-CN"/>
        </w:rPr>
        <w:t>；人员结构为管理人员的，需细分为：</w:t>
      </w:r>
      <w:r>
        <w:rPr>
          <w:rFonts w:hint="eastAsia" w:ascii="仿宋_GB2312" w:hAnsi="仿宋_GB2312" w:eastAsia="仿宋_GB2312" w:cs="仿宋_GB2312"/>
          <w:b w:val="0"/>
          <w:bCs w:val="0"/>
          <w:sz w:val="32"/>
          <w:szCs w:val="32"/>
          <w:highlight w:val="none"/>
          <w:lang w:val="en-US" w:eastAsia="zh-CN"/>
        </w:rPr>
        <w:t>企业管理人员</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机关事业单位管理人员</w:t>
      </w:r>
      <w:r>
        <w:rPr>
          <w:rFonts w:hint="eastAsia" w:ascii="仿宋_GB2312" w:hAnsi="仿宋_GB2312" w:eastAsia="仿宋_GB2312" w:cs="仿宋_GB2312"/>
          <w:b w:val="0"/>
          <w:bCs w:val="0"/>
          <w:sz w:val="32"/>
          <w:szCs w:val="32"/>
          <w:highlight w:val="none"/>
          <w:lang w:eastAsia="zh-CN"/>
        </w:rPr>
        <w:t>，人员结构为企业负责人的，需细分为：民营企业负责人、其他，人员结构为乡科级干部的，需细分为：</w:t>
      </w:r>
      <w:r>
        <w:rPr>
          <w:rFonts w:hint="eastAsia" w:ascii="仿宋_GB2312" w:hAnsi="仿宋_GB2312" w:eastAsia="仿宋_GB2312" w:cs="仿宋_GB2312"/>
          <w:b w:val="0"/>
          <w:bCs w:val="0"/>
          <w:sz w:val="32"/>
          <w:szCs w:val="32"/>
          <w:highlight w:val="none"/>
          <w:lang w:val="en-US" w:eastAsia="zh-CN"/>
        </w:rPr>
        <w:t>机关乡科级干部</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事业单位乡科级干部；</w:t>
      </w:r>
    </w:p>
    <w:p>
      <w:pPr>
        <w:spacing w:beforeLines="0" w:afterLines="0"/>
        <w:ind w:firstLine="640" w:firstLineChars="200"/>
        <w:jc w:val="left"/>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身份同时为农牧民工的，还需细分为：跨盟市、本盟市。不属于农牧民工的，要选择非农牧民工；</w:t>
      </w:r>
    </w:p>
    <w:p>
      <w:pPr>
        <w:spacing w:beforeLines="0" w:afterLines="0"/>
        <w:ind w:firstLine="640" w:firstLineChars="200"/>
        <w:jc w:val="left"/>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职务、职称和技术等级按国家有关规定填写；</w:t>
      </w:r>
    </w:p>
    <w:p>
      <w:pPr>
        <w:spacing w:beforeLines="0" w:afterLines="0"/>
        <w:ind w:firstLine="642" w:firstLineChars="200"/>
        <w:jc w:val="left"/>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z w:val="32"/>
          <w:szCs w:val="32"/>
          <w:highlight w:val="none"/>
          <w:lang w:eastAsia="zh-CN"/>
        </w:rPr>
        <w:t>职称包括：</w:t>
      </w:r>
      <w:r>
        <w:rPr>
          <w:rFonts w:hint="eastAsia" w:ascii="仿宋_GB2312" w:hAnsi="仿宋_GB2312" w:eastAsia="仿宋_GB2312" w:cs="仿宋_GB2312"/>
          <w:b w:val="0"/>
          <w:bCs w:val="0"/>
          <w:sz w:val="32"/>
          <w:szCs w:val="32"/>
          <w:highlight w:val="none"/>
          <w:lang w:eastAsia="zh-CN"/>
        </w:rPr>
        <w:t>技术员、助理工程师、工程师、高级工程师、研究员等及其他国家批准的正确表述，要与职称证书一致，上传证书照片；</w:t>
      </w:r>
    </w:p>
    <w:p>
      <w:pPr>
        <w:spacing w:beforeLines="0" w:afterLines="0"/>
        <w:ind w:firstLine="642" w:firstLineChars="200"/>
        <w:jc w:val="left"/>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职称级别包括：</w:t>
      </w:r>
      <w:r>
        <w:rPr>
          <w:rFonts w:hint="eastAsia" w:ascii="仿宋_GB2312" w:hAnsi="仿宋_GB2312" w:eastAsia="仿宋_GB2312" w:cs="仿宋_GB2312"/>
          <w:b w:val="0"/>
          <w:bCs w:val="0"/>
          <w:sz w:val="32"/>
          <w:szCs w:val="32"/>
          <w:highlight w:val="none"/>
          <w:lang w:val="en-US" w:eastAsia="zh-CN"/>
        </w:rPr>
        <w:t>初级,中级,副高级,正高级,其他，</w:t>
      </w:r>
      <w:r>
        <w:rPr>
          <w:rFonts w:hint="eastAsia" w:ascii="仿宋_GB2312" w:hAnsi="仿宋_GB2312" w:eastAsia="仿宋_GB2312" w:cs="仿宋_GB2312"/>
          <w:b w:val="0"/>
          <w:bCs w:val="0"/>
          <w:sz w:val="32"/>
          <w:szCs w:val="32"/>
          <w:highlight w:val="none"/>
          <w:lang w:eastAsia="zh-CN"/>
        </w:rPr>
        <w:t>要与证书一致；</w:t>
      </w:r>
    </w:p>
    <w:p>
      <w:pPr>
        <w:spacing w:beforeLines="0" w:afterLines="0"/>
        <w:ind w:firstLine="642" w:firstLineChars="200"/>
        <w:jc w:val="left"/>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sz w:val="32"/>
          <w:szCs w:val="32"/>
          <w:highlight w:val="none"/>
          <w:lang w:eastAsia="zh-CN"/>
        </w:rPr>
        <w:t>技术等级包括</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bidi="ar-SA"/>
        </w:rPr>
        <w:t>学徒工,初级工,中级工,高级工,技师,高级技师,特级技师,首席技师,其他，</w:t>
      </w:r>
      <w:r>
        <w:rPr>
          <w:rFonts w:hint="eastAsia" w:ascii="仿宋_GB2312" w:hAnsi="仿宋_GB2312" w:eastAsia="仿宋_GB2312" w:cs="仿宋_GB2312"/>
          <w:b w:val="0"/>
          <w:bCs w:val="0"/>
          <w:sz w:val="32"/>
          <w:szCs w:val="32"/>
          <w:highlight w:val="none"/>
          <w:lang w:eastAsia="zh-CN"/>
        </w:rPr>
        <w:t>要与证书一致，上传证书照片；</w:t>
      </w:r>
    </w:p>
    <w:p>
      <w:pPr>
        <w:spacing w:beforeLines="0" w:afterLines="0"/>
        <w:ind w:firstLine="642" w:firstLineChars="200"/>
        <w:jc w:val="left"/>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z w:val="32"/>
          <w:szCs w:val="32"/>
          <w:highlight w:val="none"/>
          <w:lang w:eastAsia="zh-CN"/>
        </w:rPr>
        <w:t>“人员身份”</w:t>
      </w:r>
      <w:r>
        <w:rPr>
          <w:rFonts w:hint="eastAsia" w:ascii="仿宋_GB2312" w:hAnsi="仿宋_GB2312" w:eastAsia="仿宋_GB2312" w:cs="仿宋_GB2312"/>
          <w:b w:val="0"/>
          <w:bCs w:val="0"/>
          <w:sz w:val="32"/>
          <w:szCs w:val="32"/>
          <w:highlight w:val="none"/>
          <w:lang w:eastAsia="zh-CN"/>
        </w:rPr>
        <w:t>为非必填项，包括：</w:t>
      </w:r>
      <w:r>
        <w:rPr>
          <w:rFonts w:hint="eastAsia" w:ascii="仿宋_GB2312" w:hAnsi="仿宋_GB2312" w:eastAsia="仿宋_GB2312" w:cs="仿宋_GB2312"/>
          <w:b w:val="0"/>
          <w:bCs w:val="0"/>
          <w:sz w:val="32"/>
          <w:szCs w:val="32"/>
          <w:highlight w:val="none"/>
          <w:lang w:val="en-US" w:eastAsia="zh-CN"/>
        </w:rPr>
        <w:t>1.新就业形态劳动者（货车司机、网约车司机、快递员、外卖配送员等）；2</w:t>
      </w:r>
      <w:r>
        <w:rPr>
          <w:rFonts w:hint="eastAsia" w:ascii="仿宋_GB2312" w:hAnsi="仿宋_GB2312" w:eastAsia="仿宋_GB2312" w:cs="仿宋_GB2312"/>
          <w:b w:val="0"/>
          <w:bCs w:val="0"/>
          <w:sz w:val="32"/>
          <w:szCs w:val="32"/>
          <w:highlight w:val="none"/>
          <w:lang w:eastAsia="zh-CN"/>
        </w:rPr>
        <w:t>.其他“三新”领域职工（新产业、新业态、新商业模式）；3.退役军人。没有此类情况可以不填；</w:t>
      </w:r>
    </w:p>
    <w:p>
      <w:pPr>
        <w:spacing w:beforeLines="0" w:afterLines="0"/>
        <w:ind w:firstLine="640" w:firstLineChars="200"/>
        <w:jc w:val="left"/>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其他</w:t>
      </w:r>
      <w:r>
        <w:rPr>
          <w:rFonts w:hint="eastAsia" w:ascii="仿宋_GB2312" w:hAnsi="仿宋_GB2312" w:eastAsia="仿宋_GB2312" w:cs="仿宋_GB2312"/>
          <w:b/>
          <w:bCs/>
          <w:sz w:val="32"/>
          <w:szCs w:val="32"/>
          <w:highlight w:val="none"/>
          <w:lang w:eastAsia="zh-CN"/>
        </w:rPr>
        <w:t>“三新”</w:t>
      </w:r>
      <w:r>
        <w:rPr>
          <w:rFonts w:hint="eastAsia" w:ascii="仿宋_GB2312" w:hAnsi="仿宋_GB2312" w:eastAsia="仿宋_GB2312" w:cs="仿宋_GB2312"/>
          <w:b w:val="0"/>
          <w:bCs w:val="0"/>
          <w:sz w:val="32"/>
          <w:szCs w:val="32"/>
          <w:highlight w:val="none"/>
          <w:lang w:eastAsia="zh-CN"/>
        </w:rPr>
        <w:t>领域中，</w:t>
      </w:r>
      <w:r>
        <w:rPr>
          <w:rFonts w:hint="eastAsia" w:ascii="仿宋_GB2312" w:hAnsi="仿宋_GB2312" w:eastAsia="仿宋_GB2312" w:cs="仿宋_GB2312"/>
          <w:sz w:val="32"/>
          <w:szCs w:val="32"/>
          <w:highlight w:val="none"/>
        </w:rPr>
        <w:t>新产业：指应用新科技成果、新兴技术而形成一定规模的新型经济活动，包括高技术产业、现代服务业等。新业态：指顺应多元化、多样化、个性化的产品或服务需求，依托技术创新和应用，从现有产业和领域中衍生叠加出的新环节、新链条、新活动形态。新商业模式：指为实现用户价值和企业持续盈利目标，对企业经营的各种内外要素进行整合和重组，形成高效并具有独特竞争力的商业运行模式</w:t>
      </w:r>
      <w:r>
        <w:rPr>
          <w:rFonts w:hint="eastAsia" w:ascii="仿宋_GB2312" w:hAnsi="仿宋_GB2312" w:eastAsia="仿宋_GB2312" w:cs="仿宋_GB2312"/>
          <w:sz w:val="32"/>
          <w:szCs w:val="32"/>
          <w:highlight w:val="none"/>
          <w:lang w:eastAsia="zh-CN"/>
        </w:rPr>
        <w:t>；</w:t>
      </w:r>
    </w:p>
    <w:p>
      <w:pPr>
        <w:spacing w:beforeLines="0" w:afterLines="0"/>
        <w:ind w:firstLine="642" w:firstLineChars="200"/>
        <w:jc w:val="left"/>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是否重点产业包括：</w:t>
      </w:r>
      <w:r>
        <w:rPr>
          <w:rFonts w:hint="eastAsia" w:ascii="仿宋_GB2312" w:hAnsi="仿宋_GB2312" w:eastAsia="仿宋_GB2312" w:cs="仿宋_GB2312"/>
          <w:b w:val="0"/>
          <w:bCs w:val="0"/>
          <w:color w:val="auto"/>
          <w:sz w:val="32"/>
          <w:szCs w:val="32"/>
          <w:highlight w:val="none"/>
          <w:lang w:eastAsia="zh-CN"/>
        </w:rPr>
        <w:t>二十大报告现代化产业体系</w:t>
      </w:r>
      <w:r>
        <w:rPr>
          <w:rFonts w:hint="eastAsia" w:ascii="仿宋_GB2312" w:hAnsi="仿宋_GB2312" w:eastAsia="仿宋_GB2312" w:cs="仿宋_GB2312"/>
          <w:b w:val="0"/>
          <w:bCs w:val="0"/>
          <w:color w:val="auto"/>
          <w:sz w:val="32"/>
          <w:szCs w:val="32"/>
          <w:highlight w:val="none"/>
          <w:lang w:val="en-US" w:eastAsia="zh-CN"/>
        </w:rPr>
        <w:t>,二十大报告其他重点产业,本地区重点产业,非重点产业；</w:t>
      </w:r>
    </w:p>
    <w:p>
      <w:pPr>
        <w:spacing w:beforeLines="0" w:afterLines="0"/>
        <w:ind w:firstLine="642" w:firstLineChars="200"/>
        <w:jc w:val="left"/>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新质生产力的定义：</w:t>
      </w:r>
      <w:r>
        <w:rPr>
          <w:rFonts w:hint="eastAsia" w:ascii="仿宋_GB2312" w:hAnsi="仿宋_GB2312" w:eastAsia="仿宋_GB2312" w:cs="仿宋_GB2312"/>
          <w:b w:val="0"/>
          <w:bCs w:val="0"/>
          <w:color w:val="auto"/>
          <w:sz w:val="32"/>
          <w:szCs w:val="32"/>
          <w:highlight w:val="none"/>
          <w:lang w:eastAsia="zh-CN"/>
        </w:rPr>
        <w:t>新质生产力是创新起主导作用，摆脱传统经济增长方式、生产力发展路径，具有高科技、高效能、高质量特征，符合新发展理念的先进生产力质态。它由技术革命性突破、生产要素创新性配置、产业深度转型升级而催生，以劳动者、劳动资料、劳动对象及其优化组合的跃升为基本内涵，以全要素生产率大幅提升为核心标志，特点是创新，关键在质优，本质是先进生产力；</w:t>
      </w:r>
    </w:p>
    <w:p>
      <w:pPr>
        <w:spacing w:beforeLines="0" w:afterLines="0"/>
        <w:ind w:firstLine="642" w:firstLineChars="200"/>
        <w:jc w:val="left"/>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工人先锋号的类型</w:t>
      </w:r>
      <w:r>
        <w:rPr>
          <w:rFonts w:hint="eastAsia" w:ascii="仿宋_GB2312" w:hAnsi="仿宋_GB2312" w:eastAsia="仿宋_GB2312" w:cs="仿宋_GB2312"/>
          <w:b w:val="0"/>
          <w:bCs w:val="0"/>
          <w:sz w:val="32"/>
          <w:szCs w:val="32"/>
          <w:highlight w:val="none"/>
          <w:lang w:eastAsia="zh-CN"/>
        </w:rPr>
        <w:t>包括：车间、工段、班组、科室；</w:t>
      </w:r>
    </w:p>
    <w:p>
      <w:pPr>
        <w:spacing w:beforeLines="0" w:afterLines="0"/>
        <w:ind w:firstLine="642" w:firstLineChars="200"/>
        <w:jc w:val="left"/>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z w:val="32"/>
          <w:szCs w:val="32"/>
          <w:highlight w:val="none"/>
          <w:lang w:eastAsia="zh-CN"/>
        </w:rPr>
        <w:t>“推荐理由”</w:t>
      </w:r>
      <w:r>
        <w:rPr>
          <w:rFonts w:hint="eastAsia" w:ascii="仿宋_GB2312" w:hAnsi="仿宋_GB2312" w:eastAsia="仿宋_GB2312" w:cs="仿宋_GB2312"/>
          <w:b w:val="0"/>
          <w:bCs w:val="0"/>
          <w:sz w:val="32"/>
          <w:szCs w:val="32"/>
          <w:highlight w:val="none"/>
          <w:lang w:eastAsia="zh-CN"/>
        </w:rPr>
        <w:t>为多选项，请填写符合的数字代码，多选时则将代码之间用英文状态下的逗号隔开，此项不能为空；</w:t>
      </w:r>
    </w:p>
    <w:p>
      <w:pPr>
        <w:spacing w:beforeLines="0" w:afterLines="0"/>
        <w:ind w:firstLine="642" w:firstLineChars="200"/>
        <w:jc w:val="both"/>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z w:val="32"/>
          <w:szCs w:val="32"/>
          <w:highlight w:val="none"/>
          <w:lang w:val="en-US" w:eastAsia="zh-CN"/>
        </w:rPr>
        <w:t>内容</w:t>
      </w:r>
      <w:r>
        <w:rPr>
          <w:rFonts w:hint="eastAsia" w:ascii="仿宋_GB2312" w:hAnsi="仿宋_GB2312" w:eastAsia="仿宋_GB2312" w:cs="仿宋_GB2312"/>
          <w:b/>
          <w:bCs/>
          <w:sz w:val="32"/>
          <w:szCs w:val="32"/>
          <w:highlight w:val="none"/>
          <w:lang w:eastAsia="zh-CN"/>
        </w:rPr>
        <w:t>包括</w:t>
      </w:r>
      <w:r>
        <w:rPr>
          <w:rFonts w:hint="eastAsia" w:ascii="仿宋_GB2312" w:hAnsi="仿宋_GB2312" w:eastAsia="仿宋_GB2312" w:cs="仿宋_GB2312"/>
          <w:b w:val="0"/>
          <w:bCs w:val="0"/>
          <w:sz w:val="32"/>
          <w:szCs w:val="32"/>
          <w:highlight w:val="none"/>
          <w:lang w:eastAsia="zh-CN"/>
        </w:rPr>
        <w:t>：1.构建新发展格局，推动高质量发展；2.加快建设现代化产业体系、壮大实体经济；3.实施创新驱动发展战略；4.实施科教兴国战略和人才强国战略；5.推进文化自信自强；6.推动发展方式绿色转型，环境污染防治；7.保障基本民生；8.统筹发展与安全，推进劳动安全和职业健康；9.全面从严治党；</w:t>
      </w:r>
      <w:r>
        <w:rPr>
          <w:rFonts w:hint="eastAsia" w:ascii="仿宋_GB2312" w:hAnsi="仿宋_GB2312" w:eastAsia="仿宋_GB2312" w:cs="仿宋_GB2312"/>
          <w:b w:val="0"/>
          <w:bCs w:val="0"/>
          <w:sz w:val="32"/>
          <w:szCs w:val="32"/>
          <w:highlight w:val="none"/>
          <w:lang w:val="en-US" w:eastAsia="zh-CN"/>
        </w:rPr>
        <w:t>10.全国、自治区、市级职业技能比赛；</w:t>
      </w:r>
      <w:r>
        <w:rPr>
          <w:rFonts w:hint="eastAsia" w:ascii="仿宋_GB2312" w:hAnsi="仿宋_GB2312" w:eastAsia="仿宋_GB2312" w:cs="仿宋_GB2312"/>
          <w:b w:val="0"/>
          <w:bCs w:val="0"/>
          <w:sz w:val="32"/>
          <w:szCs w:val="32"/>
          <w:highlight w:val="none"/>
          <w:lang w:eastAsia="zh-CN"/>
        </w:rPr>
        <w:t>1</w:t>
      </w:r>
      <w:r>
        <w:rPr>
          <w:rFonts w:hint="eastAsia" w:ascii="仿宋_GB2312" w:hAnsi="仿宋_GB2312" w:eastAsia="仿宋_GB2312" w:cs="仿宋_GB2312"/>
          <w:b w:val="0"/>
          <w:bCs w:val="0"/>
          <w:sz w:val="32"/>
          <w:szCs w:val="32"/>
          <w:highlight w:val="none"/>
          <w:lang w:val="en-US" w:eastAsia="zh-CN"/>
        </w:rPr>
        <w:t>1</w:t>
      </w:r>
      <w:r>
        <w:rPr>
          <w:rFonts w:hint="eastAsia" w:ascii="仿宋_GB2312" w:hAnsi="仿宋_GB2312" w:eastAsia="仿宋_GB2312" w:cs="仿宋_GB2312"/>
          <w:b w:val="0"/>
          <w:bCs w:val="0"/>
          <w:sz w:val="32"/>
          <w:szCs w:val="32"/>
          <w:highlight w:val="none"/>
          <w:lang w:eastAsia="zh-CN"/>
        </w:rPr>
        <w:t>.其他。</w:t>
      </w:r>
    </w:p>
    <w:p>
      <w:pPr>
        <w:numPr>
          <w:ilvl w:val="0"/>
          <w:numId w:val="0"/>
        </w:numPr>
        <w:spacing w:beforeLines="0" w:afterLines="0"/>
        <w:ind w:firstLine="640" w:firstLineChars="200"/>
        <w:jc w:val="left"/>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eastAsia="zh-CN"/>
        </w:rPr>
        <w:t>五、关于推荐单位</w:t>
      </w:r>
    </w:p>
    <w:p>
      <w:pPr>
        <w:numPr>
          <w:ilvl w:val="0"/>
          <w:numId w:val="0"/>
        </w:numPr>
        <w:spacing w:beforeLines="0" w:afterLines="0"/>
        <w:jc w:val="left"/>
        <w:rPr>
          <w:rFonts w:hint="eastAsia" w:ascii="仿宋_GB2312" w:hAnsi="仿宋_GB2312" w:eastAsia="仿宋_GB2312" w:cs="仿宋_GB2312"/>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 xml:space="preserve">   </w:t>
      </w:r>
      <w:r>
        <w:rPr>
          <w:rFonts w:hint="eastAsia" w:ascii="楷体" w:hAnsi="楷体" w:eastAsia="楷体" w:cs="楷体"/>
          <w:b w:val="0"/>
          <w:bCs w:val="0"/>
          <w:sz w:val="32"/>
          <w:szCs w:val="32"/>
          <w:highlight w:val="none"/>
          <w:lang w:val="en-US" w:eastAsia="zh-CN"/>
        </w:rPr>
        <w:t xml:space="preserve"> 初审汇总表</w:t>
      </w:r>
      <w:r>
        <w:rPr>
          <w:rFonts w:hint="eastAsia" w:ascii="仿宋_GB2312" w:hAnsi="仿宋_GB2312" w:eastAsia="仿宋_GB2312" w:cs="仿宋_GB2312"/>
          <w:b w:val="0"/>
          <w:bCs w:val="0"/>
          <w:sz w:val="32"/>
          <w:szCs w:val="32"/>
          <w:highlight w:val="none"/>
          <w:lang w:val="en-US" w:eastAsia="zh-CN"/>
        </w:rPr>
        <w:t>里推荐单位指各旗区、产业（系统）工会，市直各基层工会、中央、自治区驻市企业工会。推荐审批表填写时需要注意，申报市五一劳动奖的推荐单位仍为各旗区、产业（系统）工会，市直各基层工会、中央、自治区驻市企业工会。</w:t>
      </w:r>
    </w:p>
    <w:p>
      <w:pPr>
        <w:numPr>
          <w:ilvl w:val="0"/>
          <w:numId w:val="0"/>
        </w:numPr>
        <w:spacing w:beforeLines="0" w:afterLines="0"/>
        <w:ind w:firstLine="640" w:firstLineChars="200"/>
        <w:jc w:val="left"/>
        <w:rPr>
          <w:rFonts w:hint="eastAsia" w:ascii="仿宋_GB2312" w:hAnsi="仿宋_GB2312" w:eastAsia="仿宋_GB2312" w:cs="仿宋_GB2312"/>
          <w:sz w:val="32"/>
          <w:szCs w:val="32"/>
          <w:highlight w:val="none"/>
          <w:lang w:eastAsia="zh-CN"/>
        </w:rPr>
      </w:pPr>
      <w:r>
        <w:rPr>
          <w:rFonts w:hint="eastAsia" w:ascii="黑体" w:hAnsi="黑体" w:eastAsia="黑体" w:cs="黑体"/>
          <w:b w:val="0"/>
          <w:bCs w:val="0"/>
          <w:sz w:val="32"/>
          <w:szCs w:val="32"/>
          <w:highlight w:val="none"/>
          <w:lang w:val="en-US" w:eastAsia="zh-CN"/>
        </w:rPr>
        <w:t>六、关于推荐工作要求</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被推荐为</w:t>
      </w:r>
      <w:r>
        <w:rPr>
          <w:rFonts w:hint="eastAsia" w:ascii="仿宋_GB2312" w:hAnsi="仿宋_GB2312" w:eastAsia="仿宋_GB2312" w:cs="仿宋_GB2312"/>
          <w:sz w:val="32"/>
          <w:szCs w:val="32"/>
          <w:highlight w:val="none"/>
          <w:lang w:val="en" w:eastAsia="zh-CN"/>
        </w:rPr>
        <w:t>市</w:t>
      </w:r>
      <w:r>
        <w:rPr>
          <w:rFonts w:hint="eastAsia" w:ascii="仿宋_GB2312" w:hAnsi="仿宋_GB2312" w:eastAsia="仿宋_GB2312" w:cs="仿宋_GB2312"/>
          <w:sz w:val="32"/>
          <w:szCs w:val="32"/>
          <w:highlight w:val="none"/>
          <w:lang w:eastAsia="zh-CN"/>
        </w:rPr>
        <w:t>五一劳动奖状的单位或五一劳动奖章的企业负责人所在单位必须是市劳动关系和谐单位，并经“全国</w:t>
      </w:r>
      <w:r>
        <w:rPr>
          <w:rFonts w:hint="default" w:ascii="仿宋_GB2312" w:hAnsi="仿宋_GB2312" w:eastAsia="仿宋_GB2312" w:cs="仿宋_GB2312"/>
          <w:sz w:val="32"/>
          <w:szCs w:val="32"/>
          <w:highlight w:val="none"/>
          <w:lang w:val="en" w:eastAsia="zh-CN"/>
        </w:rPr>
        <w:t>企业</w:t>
      </w:r>
      <w:r>
        <w:rPr>
          <w:rFonts w:hint="eastAsia" w:ascii="仿宋_GB2312" w:hAnsi="仿宋_GB2312" w:eastAsia="仿宋_GB2312" w:cs="仿宋_GB2312"/>
          <w:sz w:val="32"/>
          <w:szCs w:val="32"/>
          <w:highlight w:val="none"/>
          <w:lang w:eastAsia="zh-CN"/>
        </w:rPr>
        <w:t>信用信息公示系统”</w:t>
      </w:r>
      <w:r>
        <w:rPr>
          <w:rFonts w:hint="default" w:ascii="仿宋_GB2312" w:hAnsi="仿宋_GB2312" w:eastAsia="仿宋_GB2312" w:cs="仿宋_GB2312"/>
          <w:sz w:val="32"/>
          <w:szCs w:val="32"/>
          <w:highlight w:val="none"/>
          <w:lang w:val="en" w:eastAsia="zh-CN"/>
        </w:rPr>
        <w:t>“天眼查”</w:t>
      </w:r>
      <w:r>
        <w:rPr>
          <w:rFonts w:hint="eastAsia" w:ascii="仿宋_GB2312" w:hAnsi="仿宋_GB2312" w:eastAsia="仿宋_GB2312" w:cs="仿宋_GB2312"/>
          <w:sz w:val="32"/>
          <w:szCs w:val="32"/>
          <w:highlight w:val="none"/>
          <w:lang w:val="en" w:eastAsia="zh-CN"/>
        </w:rPr>
        <w:t>或“企查查”</w:t>
      </w:r>
      <w:r>
        <w:rPr>
          <w:rFonts w:hint="eastAsia" w:ascii="仿宋_GB2312" w:hAnsi="仿宋_GB2312" w:eastAsia="仿宋_GB2312" w:cs="仿宋_GB2312"/>
          <w:sz w:val="32"/>
          <w:szCs w:val="32"/>
          <w:highlight w:val="none"/>
          <w:lang w:eastAsia="zh-CN"/>
        </w:rPr>
        <w:t>等相关平台查验无不良记录且按时缴纳工会经费的单位，推荐上报时须附</w:t>
      </w:r>
      <w:r>
        <w:rPr>
          <w:rFonts w:hint="eastAsia" w:ascii="仿宋_GB2312" w:hAnsi="仿宋_GB2312" w:eastAsia="仿宋_GB2312" w:cs="仿宋_GB2312"/>
          <w:sz w:val="32"/>
          <w:szCs w:val="32"/>
          <w:highlight w:val="none"/>
          <w:lang w:val="en-US" w:eastAsia="zh-CN"/>
        </w:rPr>
        <w:t>2022年1月至2025年2月足额</w:t>
      </w:r>
      <w:r>
        <w:rPr>
          <w:rFonts w:hint="eastAsia" w:ascii="仿宋_GB2312" w:hAnsi="仿宋_GB2312" w:eastAsia="仿宋_GB2312" w:cs="仿宋_GB2312"/>
          <w:sz w:val="32"/>
          <w:szCs w:val="32"/>
          <w:highlight w:val="none"/>
          <w:lang w:eastAsia="zh-CN"/>
        </w:rPr>
        <w:t>缴纳</w:t>
      </w:r>
      <w:r>
        <w:rPr>
          <w:rFonts w:hint="eastAsia" w:ascii="仿宋_GB2312" w:hAnsi="仿宋_GB2312" w:eastAsia="仿宋_GB2312" w:cs="仿宋_GB2312"/>
          <w:sz w:val="32"/>
          <w:szCs w:val="32"/>
          <w:highlight w:val="none"/>
          <w:lang w:val="en-US" w:eastAsia="zh-CN"/>
        </w:rPr>
        <w:t>工会经费的证明。</w:t>
      </w:r>
    </w:p>
    <w:p>
      <w:pPr>
        <w:tabs>
          <w:tab w:val="left" w:pos="629"/>
        </w:tabs>
        <w:bidi w:val="0"/>
        <w:ind w:firstLine="640" w:firstLineChars="200"/>
        <w:jc w:val="left"/>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2.市五一劳动奖</w:t>
      </w:r>
      <w:r>
        <w:rPr>
          <w:rFonts w:hint="eastAsia" w:ascii="仿宋_GB2312" w:hAnsi="仿宋_GB2312" w:eastAsia="仿宋_GB2312" w:cs="仿宋_GB2312"/>
          <w:sz w:val="32"/>
          <w:szCs w:val="32"/>
          <w:highlight w:val="none"/>
          <w:lang w:eastAsia="zh-CN"/>
        </w:rPr>
        <w:t>旗</w:t>
      </w:r>
      <w:r>
        <w:rPr>
          <w:rFonts w:hint="eastAsia" w:ascii="仿宋_GB2312" w:hAnsi="仿宋_GB2312" w:eastAsia="仿宋_GB2312" w:cs="仿宋_GB2312"/>
          <w:sz w:val="32"/>
          <w:szCs w:val="32"/>
          <w:highlight w:val="none"/>
        </w:rPr>
        <w:t>县级以下工会（含</w:t>
      </w:r>
      <w:r>
        <w:rPr>
          <w:rFonts w:hint="eastAsia" w:ascii="仿宋_GB2312" w:hAnsi="仿宋_GB2312" w:eastAsia="仿宋_GB2312" w:cs="仿宋_GB2312"/>
          <w:sz w:val="32"/>
          <w:szCs w:val="32"/>
          <w:highlight w:val="none"/>
          <w:lang w:eastAsia="zh-CN"/>
        </w:rPr>
        <w:t>旗</w:t>
      </w:r>
      <w:r>
        <w:rPr>
          <w:rFonts w:hint="eastAsia" w:ascii="仿宋_GB2312" w:hAnsi="仿宋_GB2312" w:eastAsia="仿宋_GB2312" w:cs="仿宋_GB2312"/>
          <w:sz w:val="32"/>
          <w:szCs w:val="32"/>
          <w:highlight w:val="none"/>
        </w:rPr>
        <w:t>县级）实行差额评选，即先进行初始提名，再采用差额方式确定推荐对象</w:t>
      </w:r>
      <w:r>
        <w:rPr>
          <w:rFonts w:hint="eastAsia" w:ascii="仿宋_GB2312" w:hAnsi="仿宋_GB2312" w:eastAsia="仿宋_GB2312" w:cs="仿宋_GB2312"/>
          <w:sz w:val="32"/>
          <w:szCs w:val="32"/>
          <w:highlight w:val="none"/>
          <w:lang w:eastAsia="zh-CN"/>
        </w:rPr>
        <w:t>。</w:t>
      </w:r>
    </w:p>
    <w:p>
      <w:pPr>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3.在推荐市五一劳动奖时，奖状单位和企业负责人所在的企业如果注册地不在推荐单位所在的盟市，需征求注册地有关部门的意见</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（这里“</w:t>
      </w:r>
      <w:r>
        <w:rPr>
          <w:rFonts w:hint="eastAsia" w:ascii="仿宋_GB2312" w:hAnsi="仿宋_GB2312" w:eastAsia="仿宋_GB2312" w:cs="仿宋_GB2312"/>
          <w:b/>
          <w:bCs/>
          <w:sz w:val="32"/>
          <w:szCs w:val="32"/>
          <w:highlight w:val="none"/>
          <w:lang w:eastAsia="zh-CN"/>
        </w:rPr>
        <w:t>征求注册地有关部门意见</w:t>
      </w:r>
      <w:r>
        <w:rPr>
          <w:rFonts w:hint="eastAsia" w:ascii="仿宋_GB2312" w:hAnsi="仿宋_GB2312" w:eastAsia="仿宋_GB2312" w:cs="仿宋_GB2312"/>
          <w:sz w:val="32"/>
          <w:szCs w:val="32"/>
          <w:highlight w:val="none"/>
          <w:lang w:eastAsia="zh-CN"/>
        </w:rPr>
        <w:t>”与</w:t>
      </w:r>
      <w:r>
        <w:rPr>
          <w:rFonts w:hint="eastAsia" w:ascii="仿宋_GB2312" w:hAnsi="仿宋_GB2312" w:eastAsia="仿宋_GB2312" w:cs="仿宋_GB2312"/>
          <w:color w:val="auto"/>
          <w:sz w:val="32"/>
          <w:szCs w:val="22"/>
          <w:highlight w:val="none"/>
          <w:u w:val="none"/>
        </w:rPr>
        <w:t>申报</w:t>
      </w:r>
      <w:r>
        <w:rPr>
          <w:rFonts w:hint="eastAsia" w:ascii="仿宋_GB2312" w:hAnsi="仿宋_GB2312" w:eastAsia="仿宋_GB2312" w:cs="仿宋_GB2312"/>
          <w:color w:val="auto"/>
          <w:sz w:val="32"/>
          <w:szCs w:val="22"/>
          <w:highlight w:val="none"/>
          <w:u w:val="none"/>
          <w:lang w:val="en-US" w:eastAsia="zh-CN"/>
        </w:rPr>
        <w:t>市</w:t>
      </w:r>
      <w:r>
        <w:rPr>
          <w:rFonts w:hint="eastAsia" w:ascii="仿宋_GB2312" w:hAnsi="仿宋_GB2312" w:eastAsia="仿宋_GB2312" w:cs="仿宋_GB2312"/>
          <w:color w:val="auto"/>
          <w:sz w:val="32"/>
          <w:szCs w:val="22"/>
          <w:highlight w:val="none"/>
          <w:u w:val="none"/>
        </w:rPr>
        <w:t>五一劳动奖状的企业和五一劳动奖章的企业负责人</w:t>
      </w:r>
      <w:r>
        <w:rPr>
          <w:rFonts w:hint="eastAsia" w:ascii="仿宋_GB2312" w:hAnsi="仿宋_GB2312" w:eastAsia="仿宋_GB2312" w:cs="仿宋_GB2312"/>
          <w:color w:val="auto"/>
          <w:sz w:val="32"/>
          <w:szCs w:val="22"/>
          <w:highlight w:val="none"/>
          <w:u w:val="none"/>
          <w:lang w:eastAsia="zh-CN"/>
        </w:rPr>
        <w:t>征求部门意见一致。</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所有</w:t>
      </w:r>
      <w:r>
        <w:rPr>
          <w:rFonts w:hint="eastAsia" w:ascii="仿宋_GB2312" w:hAnsi="仿宋_GB2312" w:eastAsia="仿宋_GB2312" w:cs="仿宋_GB2312"/>
          <w:sz w:val="32"/>
          <w:szCs w:val="32"/>
          <w:highlight w:val="none"/>
          <w:lang w:eastAsia="zh-CN"/>
        </w:rPr>
        <w:t>推荐</w:t>
      </w:r>
      <w:r>
        <w:rPr>
          <w:rFonts w:hint="eastAsia" w:ascii="仿宋_GB2312" w:hAnsi="仿宋_GB2312" w:eastAsia="仿宋_GB2312" w:cs="仿宋_GB2312"/>
          <w:sz w:val="32"/>
          <w:szCs w:val="32"/>
          <w:highlight w:val="none"/>
        </w:rPr>
        <w:t>对象资料和信息必须进行脱密处理,</w:t>
      </w:r>
      <w:r>
        <w:rPr>
          <w:rFonts w:hint="eastAsia" w:ascii="仿宋_GB2312" w:hAnsi="仿宋_GB2312" w:eastAsia="仿宋_GB2312" w:cs="仿宋_GB2312"/>
          <w:sz w:val="32"/>
          <w:szCs w:val="32"/>
          <w:highlight w:val="none"/>
          <w:lang w:eastAsia="zh-CN"/>
        </w:rPr>
        <w:t>基层单位推荐时，要</w:t>
      </w:r>
      <w:r>
        <w:rPr>
          <w:rFonts w:hint="eastAsia" w:ascii="仿宋_GB2312" w:hAnsi="仿宋_GB2312" w:eastAsia="仿宋_GB2312" w:cs="仿宋_GB2312"/>
          <w:b/>
          <w:bCs/>
          <w:sz w:val="32"/>
          <w:szCs w:val="32"/>
          <w:highlight w:val="none"/>
        </w:rPr>
        <w:t>签订“推荐对象脱密情况承诺书”</w:t>
      </w:r>
      <w:r>
        <w:rPr>
          <w:rFonts w:hint="eastAsia" w:ascii="仿宋_GB2312" w:hAnsi="仿宋_GB2312" w:eastAsia="仿宋_GB2312" w:cs="仿宋_GB2312"/>
          <w:b/>
          <w:bCs/>
          <w:sz w:val="32"/>
          <w:szCs w:val="32"/>
          <w:highlight w:val="none"/>
          <w:lang w:eastAsia="zh-CN"/>
        </w:rPr>
        <w:t>，旗区、产业（系统）工会，直属机关工会工委报送复审材料时，也需要报送“</w:t>
      </w:r>
      <w:r>
        <w:rPr>
          <w:rFonts w:hint="eastAsia" w:ascii="仿宋_GB2312" w:hAnsi="仿宋_GB2312" w:eastAsia="仿宋_GB2312" w:cs="仿宋_GB2312"/>
          <w:b/>
          <w:bCs/>
          <w:sz w:val="32"/>
          <w:szCs w:val="32"/>
          <w:highlight w:val="none"/>
        </w:rPr>
        <w:t>推荐对象脱密情况承诺书</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sz w:val="32"/>
          <w:szCs w:val="32"/>
          <w:highlight w:val="none"/>
          <w:lang w:val="en-US" w:eastAsia="zh-CN"/>
        </w:rPr>
        <w:t>八：</w:t>
      </w:r>
      <w:r>
        <w:rPr>
          <w:rFonts w:hint="eastAsia" w:ascii="黑体" w:hAnsi="黑体" w:eastAsia="黑体" w:cs="黑体"/>
          <w:b w:val="0"/>
          <w:bCs w:val="0"/>
          <w:color w:val="auto"/>
          <w:sz w:val="32"/>
          <w:szCs w:val="32"/>
          <w:highlight w:val="none"/>
          <w:lang w:val="en-US" w:eastAsia="zh-CN"/>
        </w:rPr>
        <w:t>不能参评的几种情形：</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1.副厅级或者相当于</w:t>
      </w:r>
      <w:r>
        <w:rPr>
          <w:rFonts w:hint="eastAsia" w:ascii="仿宋_GB2312" w:hAnsi="仿宋_GB2312" w:eastAsia="仿宋_GB2312" w:cs="仿宋_GB2312"/>
          <w:sz w:val="32"/>
          <w:szCs w:val="32"/>
          <w:highlight w:val="none"/>
          <w:lang w:val="en-US" w:eastAsia="zh-CN"/>
        </w:rPr>
        <w:t>相当于副厅级及以上干部。</w:t>
      </w:r>
    </w:p>
    <w:p>
      <w:pPr>
        <w:keepNext w:val="0"/>
        <w:keepLines w:val="0"/>
        <w:pageBreakBefore w:val="0"/>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rPr>
        <w:t>没有开展</w:t>
      </w:r>
      <w:r>
        <w:rPr>
          <w:rFonts w:hint="eastAsia" w:ascii="仿宋_GB2312" w:hAnsi="仿宋_GB2312" w:eastAsia="仿宋_GB2312" w:cs="仿宋_GB2312"/>
          <w:color w:val="auto"/>
          <w:sz w:val="32"/>
          <w:szCs w:val="32"/>
          <w:highlight w:val="none"/>
          <w:lang w:eastAsia="zh-CN"/>
        </w:rPr>
        <w:t>产业工人队伍建设改革工作</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val="en-US" w:eastAsia="zh-CN" w:bidi="ar-SA"/>
        </w:rPr>
        <w:t>3.</w:t>
      </w:r>
      <w:r>
        <w:rPr>
          <w:rFonts w:hint="eastAsia" w:ascii="仿宋_GB2312" w:hAnsi="仿宋_GB2312" w:eastAsia="仿宋_GB2312" w:cs="仿宋_GB2312"/>
          <w:sz w:val="32"/>
          <w:szCs w:val="32"/>
          <w:highlight w:val="none"/>
        </w:rPr>
        <w:t>未组建工会，</w:t>
      </w:r>
      <w:r>
        <w:rPr>
          <w:rFonts w:hint="eastAsia" w:ascii="仿宋_GB2312" w:hAnsi="仿宋_GB2312" w:eastAsia="仿宋_GB2312" w:cs="仿宋_GB2312"/>
          <w:sz w:val="32"/>
          <w:szCs w:val="32"/>
          <w:highlight w:val="none"/>
          <w:lang w:eastAsia="zh-CN"/>
        </w:rPr>
        <w:t>未足额缴纳工会经费，</w:t>
      </w:r>
      <w:r>
        <w:rPr>
          <w:rFonts w:hint="eastAsia" w:ascii="仿宋_GB2312" w:hAnsi="仿宋_GB2312" w:eastAsia="仿宋_GB2312" w:cs="仿宋_GB2312"/>
          <w:sz w:val="32"/>
          <w:szCs w:val="32"/>
          <w:highlight w:val="none"/>
        </w:rPr>
        <w:t>未建立职代会和集体合同制度，未依照《公司法》有关要求建立职工董事制度、职工监事制度</w:t>
      </w:r>
      <w:r>
        <w:rPr>
          <w:rFonts w:hint="eastAsia" w:ascii="仿宋_GB2312" w:hAnsi="仿宋_GB2312" w:eastAsia="仿宋_GB2312" w:cs="仿宋_GB2312"/>
          <w:color w:val="auto"/>
          <w:kern w:val="2"/>
          <w:sz w:val="32"/>
          <w:szCs w:val="32"/>
          <w:highlight w:val="none"/>
          <w:lang w:val="en-US" w:eastAsia="zh-CN" w:bidi="ar-SA"/>
        </w:rPr>
        <w:t>的</w:t>
      </w:r>
      <w:r>
        <w:rPr>
          <w:rFonts w:hint="eastAsia" w:ascii="仿宋_GB2312" w:hAnsi="仿宋_GB2312" w:eastAsia="仿宋_GB2312" w:cs="仿宋_GB2312"/>
          <w:color w:val="auto"/>
          <w:kern w:val="2"/>
          <w:sz w:val="32"/>
          <w:szCs w:val="32"/>
          <w:highlight w:val="none"/>
          <w:lang w:val="en-US" w:bidi="ar-SA"/>
        </w:rPr>
        <w:t>企业和企业负责人</w:t>
      </w:r>
      <w:r>
        <w:rPr>
          <w:rFonts w:hint="eastAsia" w:ascii="仿宋_GB2312" w:hAnsi="仿宋_GB2312" w:eastAsia="仿宋_GB2312" w:cs="仿宋_GB2312"/>
          <w:color w:val="auto"/>
          <w:kern w:val="2"/>
          <w:sz w:val="32"/>
          <w:szCs w:val="32"/>
          <w:highlight w:val="none"/>
          <w:lang w:val="en-US" w:eastAsia="zh-CN" w:bidi="ar-SA"/>
        </w:rPr>
        <w:t>当年内不得申报</w:t>
      </w:r>
      <w:r>
        <w:rPr>
          <w:rFonts w:hint="eastAsia" w:ascii="仿宋_GB2312" w:hAnsi="仿宋_GB2312" w:eastAsia="仿宋_GB2312" w:cs="仿宋_GB2312"/>
          <w:color w:val="auto"/>
          <w:kern w:val="2"/>
          <w:sz w:val="32"/>
          <w:szCs w:val="32"/>
          <w:highlight w:val="none"/>
          <w:lang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bidi="ar-SA"/>
        </w:rPr>
      </w:pP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sz w:val="32"/>
          <w:szCs w:val="32"/>
          <w:highlight w:val="none"/>
        </w:rPr>
        <w:t>有近三年内发生</w:t>
      </w:r>
      <w:r>
        <w:rPr>
          <w:rFonts w:hint="eastAsia" w:ascii="仿宋_GB2312" w:hAnsi="仿宋_GB2312" w:eastAsia="仿宋_GB2312" w:cs="仿宋_GB2312"/>
          <w:sz w:val="32"/>
          <w:szCs w:val="32"/>
          <w:highlight w:val="none"/>
          <w:lang w:eastAsia="zh-CN"/>
        </w:rPr>
        <w:t>重特大</w:t>
      </w:r>
      <w:r>
        <w:rPr>
          <w:rFonts w:hint="eastAsia" w:ascii="仿宋_GB2312" w:hAnsi="仿宋_GB2312" w:eastAsia="仿宋_GB2312" w:cs="仿宋_GB2312"/>
          <w:sz w:val="32"/>
          <w:szCs w:val="32"/>
          <w:highlight w:val="none"/>
        </w:rPr>
        <w:t>生产安全事故、严重职业危害或群体性事件，</w:t>
      </w:r>
      <w:r>
        <w:rPr>
          <w:rFonts w:hint="eastAsia" w:ascii="仿宋_GB2312" w:hAnsi="仿宋_GB2312" w:eastAsia="仿宋_GB2312" w:cs="仿宋_GB2312"/>
          <w:sz w:val="32"/>
          <w:szCs w:val="32"/>
          <w:highlight w:val="none"/>
          <w:lang w:eastAsia="zh-CN"/>
        </w:rPr>
        <w:t>因</w:t>
      </w:r>
      <w:r>
        <w:rPr>
          <w:rFonts w:hint="eastAsia" w:ascii="仿宋_GB2312" w:hAnsi="仿宋_GB2312" w:eastAsia="仿宋_GB2312" w:cs="仿宋_GB2312"/>
          <w:sz w:val="32"/>
          <w:szCs w:val="32"/>
          <w:highlight w:val="none"/>
        </w:rPr>
        <w:t>拖欠职工工资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欠缴职工保险</w:t>
      </w:r>
      <w:r>
        <w:rPr>
          <w:rFonts w:hint="eastAsia" w:ascii="仿宋_GB2312" w:hAnsi="仿宋_GB2312" w:eastAsia="仿宋_GB2312" w:cs="仿宋_GB2312"/>
          <w:sz w:val="32"/>
          <w:szCs w:val="32"/>
          <w:highlight w:val="none"/>
          <w:lang w:eastAsia="zh-CN"/>
        </w:rPr>
        <w:t>受到行政处罚</w:t>
      </w:r>
      <w:r>
        <w:rPr>
          <w:rFonts w:hint="eastAsia" w:ascii="仿宋_GB2312" w:hAnsi="仿宋_GB2312" w:eastAsia="仿宋_GB2312" w:cs="仿宋_GB2312"/>
          <w:sz w:val="32"/>
          <w:szCs w:val="32"/>
          <w:highlight w:val="none"/>
        </w:rPr>
        <w:t>，劳动关系不和谐，严重失信，能源消耗超标，环境污染严重</w:t>
      </w:r>
      <w:r>
        <w:rPr>
          <w:rFonts w:hint="default" w:ascii="仿宋_GB2312" w:hAnsi="仿宋_GB2312" w:eastAsia="仿宋_GB2312" w:cs="仿宋_GB2312"/>
          <w:sz w:val="32"/>
          <w:szCs w:val="32"/>
          <w:highlight w:val="none"/>
          <w:lang w:val="en"/>
        </w:rPr>
        <w:t>等</w:t>
      </w:r>
      <w:r>
        <w:rPr>
          <w:rFonts w:hint="eastAsia" w:ascii="仿宋_GB2312" w:hAnsi="仿宋_GB2312" w:eastAsia="仿宋_GB2312" w:cs="仿宋_GB2312"/>
          <w:sz w:val="32"/>
          <w:szCs w:val="32"/>
          <w:highlight w:val="none"/>
        </w:rPr>
        <w:t>情形之一</w:t>
      </w:r>
      <w:r>
        <w:rPr>
          <w:rFonts w:hint="eastAsia" w:ascii="仿宋_GB2312" w:hAnsi="仿宋_GB2312" w:eastAsia="仿宋_GB2312" w:cs="仿宋_GB2312"/>
          <w:color w:val="auto"/>
          <w:kern w:val="2"/>
          <w:sz w:val="32"/>
          <w:szCs w:val="32"/>
          <w:highlight w:val="none"/>
          <w:lang w:val="en-US" w:bidi="ar-SA"/>
        </w:rPr>
        <w:t>。</w:t>
      </w:r>
    </w:p>
    <w:p>
      <w:pPr>
        <w:bidi w:val="0"/>
        <w:ind w:firstLine="420" w:firstLineChars="200"/>
        <w:jc w:val="left"/>
        <w:rPr>
          <w:rFonts w:hint="eastAsia" w:asciiTheme="minorHAnsi" w:hAnsiTheme="minorHAnsi" w:eastAsiaTheme="minorEastAsia" w:cstheme="minorBidi"/>
          <w:kern w:val="2"/>
          <w:sz w:val="21"/>
          <w:szCs w:val="24"/>
          <w:highlight w:val="none"/>
          <w:lang w:val="en-US" w:eastAsia="zh-CN" w:bidi="ar-SA"/>
        </w:rPr>
      </w:pPr>
    </w:p>
    <w:p>
      <w:pPr>
        <w:bidi w:val="0"/>
        <w:ind w:firstLine="420" w:firstLineChars="200"/>
        <w:jc w:val="left"/>
        <w:rPr>
          <w:rFonts w:hint="eastAsia" w:asciiTheme="minorHAnsi" w:hAnsiTheme="minorHAnsi" w:eastAsiaTheme="minorEastAsia" w:cstheme="minorBidi"/>
          <w:kern w:val="2"/>
          <w:sz w:val="21"/>
          <w:szCs w:val="24"/>
          <w:highlight w:val="none"/>
          <w:lang w:val="en-US" w:eastAsia="zh-CN" w:bidi="ar-SA"/>
        </w:rPr>
      </w:pPr>
    </w:p>
    <w:sectPr>
      <w:footerReference r:id="rId3" w:type="default"/>
      <w:pgSz w:w="11906" w:h="16838"/>
      <w:pgMar w:top="1701" w:right="1474" w:bottom="1474" w:left="1474"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
    <w:altName w:val="方正仿宋_GBK"/>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333266"/>
    <w:multiLevelType w:val="singleLevel"/>
    <w:tmpl w:val="6033326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F8145E"/>
    <w:rsid w:val="04F22C3B"/>
    <w:rsid w:val="09E52336"/>
    <w:rsid w:val="0E3963A4"/>
    <w:rsid w:val="0F5D390F"/>
    <w:rsid w:val="0F7C1A36"/>
    <w:rsid w:val="117FAA11"/>
    <w:rsid w:val="141D60E6"/>
    <w:rsid w:val="16D42951"/>
    <w:rsid w:val="174B86E2"/>
    <w:rsid w:val="18065EFB"/>
    <w:rsid w:val="18A7174E"/>
    <w:rsid w:val="18EC2410"/>
    <w:rsid w:val="1AFBD94E"/>
    <w:rsid w:val="1CE42A12"/>
    <w:rsid w:val="1CEA59F6"/>
    <w:rsid w:val="1FA54F0C"/>
    <w:rsid w:val="1FC061FE"/>
    <w:rsid w:val="1FC7CBF0"/>
    <w:rsid w:val="25A05D12"/>
    <w:rsid w:val="27E5545C"/>
    <w:rsid w:val="2C6821AA"/>
    <w:rsid w:val="2ED51393"/>
    <w:rsid w:val="2F7EFCED"/>
    <w:rsid w:val="2FEEC33F"/>
    <w:rsid w:val="30312670"/>
    <w:rsid w:val="33F80959"/>
    <w:rsid w:val="3699718D"/>
    <w:rsid w:val="378904F3"/>
    <w:rsid w:val="3B73F0BB"/>
    <w:rsid w:val="3B7A6358"/>
    <w:rsid w:val="3DF3E757"/>
    <w:rsid w:val="49C0193F"/>
    <w:rsid w:val="4AB97FB2"/>
    <w:rsid w:val="4FEF99CF"/>
    <w:rsid w:val="504E13E6"/>
    <w:rsid w:val="51271AD7"/>
    <w:rsid w:val="53282635"/>
    <w:rsid w:val="53836695"/>
    <w:rsid w:val="54AB1CDF"/>
    <w:rsid w:val="558B56C1"/>
    <w:rsid w:val="5A221F61"/>
    <w:rsid w:val="5AEE91AB"/>
    <w:rsid w:val="5C3E6A34"/>
    <w:rsid w:val="5D631D58"/>
    <w:rsid w:val="5F55A6B0"/>
    <w:rsid w:val="5FB72BBA"/>
    <w:rsid w:val="67A77D2E"/>
    <w:rsid w:val="68AD3E3D"/>
    <w:rsid w:val="69343B7B"/>
    <w:rsid w:val="6A6FEF98"/>
    <w:rsid w:val="6BDC4C13"/>
    <w:rsid w:val="6BF7F3BA"/>
    <w:rsid w:val="6F5A7264"/>
    <w:rsid w:val="6FDF7A1B"/>
    <w:rsid w:val="6FF3AB81"/>
    <w:rsid w:val="6FFEE408"/>
    <w:rsid w:val="702B4B5D"/>
    <w:rsid w:val="71252CE5"/>
    <w:rsid w:val="72CC15A0"/>
    <w:rsid w:val="75163E5A"/>
    <w:rsid w:val="76FF31D1"/>
    <w:rsid w:val="772C8DD5"/>
    <w:rsid w:val="773855AD"/>
    <w:rsid w:val="777F7BE0"/>
    <w:rsid w:val="77E76758"/>
    <w:rsid w:val="77EDD270"/>
    <w:rsid w:val="784658FC"/>
    <w:rsid w:val="7A872C45"/>
    <w:rsid w:val="7D1C6BA5"/>
    <w:rsid w:val="7DBF746E"/>
    <w:rsid w:val="7DDFA104"/>
    <w:rsid w:val="7EBD554D"/>
    <w:rsid w:val="7F5FC2D1"/>
    <w:rsid w:val="7F9EA104"/>
    <w:rsid w:val="7FC33FD4"/>
    <w:rsid w:val="9EBE1DF3"/>
    <w:rsid w:val="9F4F7A98"/>
    <w:rsid w:val="AF553512"/>
    <w:rsid w:val="B9FB4076"/>
    <w:rsid w:val="BCF75690"/>
    <w:rsid w:val="BCFB8B11"/>
    <w:rsid w:val="BF76A44F"/>
    <w:rsid w:val="D3CCDE7E"/>
    <w:rsid w:val="DAFABE82"/>
    <w:rsid w:val="DB8E1265"/>
    <w:rsid w:val="DBDE2326"/>
    <w:rsid w:val="DDFD57DF"/>
    <w:rsid w:val="DFD81588"/>
    <w:rsid w:val="EDEFAAF8"/>
    <w:rsid w:val="EEAB3229"/>
    <w:rsid w:val="EF73B9EF"/>
    <w:rsid w:val="F1FEE6CF"/>
    <w:rsid w:val="F47EF089"/>
    <w:rsid w:val="F5B5D931"/>
    <w:rsid w:val="F7CB072B"/>
    <w:rsid w:val="FBEB5642"/>
    <w:rsid w:val="FDCB11CC"/>
    <w:rsid w:val="FE5F6609"/>
    <w:rsid w:val="FF77BE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wxy</Company>
  <Pages>1</Pages>
  <Words>0</Words>
  <Characters>0</Characters>
  <Lines>0</Lines>
  <Paragraphs>0</Paragraphs>
  <TotalTime>5</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2021-02-23T17:55:00Z</dcterms:created>
  <dc:creator>nmg</dc:creator>
  <cp:lastModifiedBy>greatwall</cp:lastModifiedBy>
  <cp:lastPrinted>2024-03-17T07:25:00Z</cp:lastPrinted>
  <dcterms:modified xsi:type="dcterms:W3CDTF">2025-04-07T10:17:39Z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